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A80FFD" w14:textId="4682B3CC" w:rsidR="00E34FBD" w:rsidRPr="00C10D16" w:rsidRDefault="00E34FBD">
      <w:pPr>
        <w:ind w:firstLine="709"/>
        <w:jc w:val="center"/>
        <w:rPr>
          <w:b/>
          <w:sz w:val="21"/>
          <w:szCs w:val="21"/>
        </w:rPr>
      </w:pPr>
      <w:r w:rsidRPr="00C10D16">
        <w:rPr>
          <w:b/>
          <w:sz w:val="21"/>
          <w:szCs w:val="21"/>
        </w:rPr>
        <w:t xml:space="preserve">ДОГОВОР ТРАНСПОРТНОЙ ЭКСПЕДИЦИИ </w:t>
      </w:r>
      <w:r w:rsidR="00221F33">
        <w:rPr>
          <w:b/>
          <w:sz w:val="21"/>
          <w:szCs w:val="21"/>
        </w:rPr>
        <w:t xml:space="preserve">№ </w:t>
      </w:r>
      <w:r w:rsidR="0051329A">
        <w:rPr>
          <w:b/>
          <w:sz w:val="21"/>
          <w:szCs w:val="21"/>
        </w:rPr>
        <w:t>ТПК</w:t>
      </w:r>
      <w:r w:rsidR="00A167C4">
        <w:rPr>
          <w:b/>
          <w:sz w:val="21"/>
          <w:szCs w:val="21"/>
        </w:rPr>
        <w:t>/</w:t>
      </w:r>
      <w:r w:rsidR="0051329A">
        <w:rPr>
          <w:b/>
          <w:sz w:val="21"/>
          <w:szCs w:val="21"/>
        </w:rPr>
        <w:t>__</w:t>
      </w:r>
    </w:p>
    <w:p w14:paraId="527A2CA2" w14:textId="77777777" w:rsidR="00E34FBD" w:rsidRPr="00C10D16" w:rsidRDefault="00E34FBD">
      <w:pPr>
        <w:ind w:firstLine="709"/>
        <w:jc w:val="center"/>
        <w:rPr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9"/>
        <w:gridCol w:w="5522"/>
      </w:tblGrid>
      <w:tr w:rsidR="00E34FBD" w:rsidRPr="00C10D16" w14:paraId="5B50AEA2" w14:textId="77777777">
        <w:tc>
          <w:tcPr>
            <w:tcW w:w="4899" w:type="dxa"/>
            <w:shd w:val="clear" w:color="auto" w:fill="auto"/>
          </w:tcPr>
          <w:p w14:paraId="340F26E2" w14:textId="77777777" w:rsidR="00E34FBD" w:rsidRPr="00C10D16" w:rsidRDefault="00E34FBD" w:rsidP="00281E54">
            <w:pPr>
              <w:snapToGrid w:val="0"/>
              <w:rPr>
                <w:b/>
                <w:sz w:val="21"/>
                <w:szCs w:val="21"/>
              </w:rPr>
            </w:pPr>
            <w:r w:rsidRPr="00C10D16">
              <w:rPr>
                <w:b/>
                <w:sz w:val="21"/>
                <w:szCs w:val="21"/>
              </w:rPr>
              <w:t xml:space="preserve">г. </w:t>
            </w:r>
            <w:r w:rsidR="00281E54">
              <w:rPr>
                <w:b/>
                <w:sz w:val="21"/>
                <w:szCs w:val="21"/>
              </w:rPr>
              <w:t>Екатеринбург</w:t>
            </w:r>
          </w:p>
        </w:tc>
        <w:tc>
          <w:tcPr>
            <w:tcW w:w="5522" w:type="dxa"/>
            <w:shd w:val="clear" w:color="auto" w:fill="auto"/>
          </w:tcPr>
          <w:p w14:paraId="44537262" w14:textId="339549B5" w:rsidR="00E34FBD" w:rsidRDefault="00511D67" w:rsidP="00511D67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   </w:t>
            </w:r>
            <w:r w:rsidR="00333A58">
              <w:rPr>
                <w:b/>
                <w:sz w:val="21"/>
                <w:szCs w:val="21"/>
              </w:rPr>
              <w:t xml:space="preserve">                              </w:t>
            </w:r>
            <w:r>
              <w:rPr>
                <w:b/>
                <w:sz w:val="21"/>
                <w:szCs w:val="21"/>
              </w:rPr>
              <w:t xml:space="preserve">  </w:t>
            </w:r>
            <w:r w:rsidR="00A167C4">
              <w:rPr>
                <w:b/>
                <w:sz w:val="21"/>
                <w:szCs w:val="21"/>
              </w:rPr>
              <w:t>«</w:t>
            </w:r>
            <w:r w:rsidR="0051329A">
              <w:rPr>
                <w:b/>
                <w:sz w:val="21"/>
                <w:szCs w:val="21"/>
              </w:rPr>
              <w:t xml:space="preserve">  </w:t>
            </w:r>
            <w:r w:rsidR="00A167C4">
              <w:rPr>
                <w:b/>
                <w:sz w:val="21"/>
                <w:szCs w:val="21"/>
              </w:rPr>
              <w:t xml:space="preserve">» </w:t>
            </w:r>
            <w:r w:rsidR="0051329A">
              <w:rPr>
                <w:b/>
                <w:sz w:val="21"/>
                <w:szCs w:val="21"/>
              </w:rPr>
              <w:t xml:space="preserve">            </w:t>
            </w:r>
            <w:r w:rsidR="00A16917">
              <w:rPr>
                <w:b/>
                <w:sz w:val="21"/>
                <w:szCs w:val="21"/>
              </w:rPr>
              <w:t>202</w:t>
            </w:r>
            <w:r w:rsidR="0051329A">
              <w:rPr>
                <w:b/>
                <w:sz w:val="21"/>
                <w:szCs w:val="21"/>
              </w:rPr>
              <w:t>4</w:t>
            </w:r>
            <w:r w:rsidR="00F36CBA" w:rsidRPr="00C10D16">
              <w:rPr>
                <w:b/>
                <w:sz w:val="21"/>
                <w:szCs w:val="21"/>
              </w:rPr>
              <w:t xml:space="preserve"> </w:t>
            </w:r>
            <w:r w:rsidR="00E34FBD" w:rsidRPr="00C10D16">
              <w:rPr>
                <w:b/>
                <w:sz w:val="21"/>
                <w:szCs w:val="21"/>
              </w:rPr>
              <w:t>г.</w:t>
            </w:r>
          </w:p>
          <w:p w14:paraId="505801FA" w14:textId="77777777" w:rsidR="00363DDF" w:rsidRPr="00C10D16" w:rsidRDefault="00363DDF" w:rsidP="00511D67">
            <w:pPr>
              <w:snapToGrid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41485C63" w14:textId="6C51F15A" w:rsidR="008D0F55" w:rsidRDefault="008D0F55" w:rsidP="0034257F">
      <w:pPr>
        <w:ind w:firstLine="540"/>
        <w:jc w:val="both"/>
        <w:rPr>
          <w:lang w:eastAsia="ru-RU"/>
        </w:rPr>
      </w:pPr>
      <w:bookmarkStart w:id="0" w:name="_Hlk176782318"/>
      <w:r>
        <w:rPr>
          <w:b/>
          <w:lang w:eastAsia="ru-RU"/>
        </w:rPr>
        <w:t xml:space="preserve">Общество с ограниченной </w:t>
      </w:r>
      <w:r w:rsidR="00A167C4">
        <w:rPr>
          <w:b/>
          <w:lang w:eastAsia="ru-RU"/>
        </w:rPr>
        <w:t xml:space="preserve">ответственностью </w:t>
      </w:r>
      <w:r w:rsidR="0051329A" w:rsidRPr="0051329A">
        <w:rPr>
          <w:b/>
          <w:lang w:eastAsia="ru-RU"/>
        </w:rPr>
        <w:t>ТПК «Эдельвейс»</w:t>
      </w:r>
      <w:r w:rsidR="0051329A">
        <w:rPr>
          <w:b/>
          <w:lang w:eastAsia="ru-RU"/>
        </w:rPr>
        <w:t xml:space="preserve">, </w:t>
      </w:r>
      <w:r>
        <w:rPr>
          <w:lang w:eastAsia="ru-RU"/>
        </w:rPr>
        <w:t xml:space="preserve">в лице </w:t>
      </w:r>
      <w:r w:rsidR="0051329A">
        <w:rPr>
          <w:lang w:eastAsia="ru-RU"/>
        </w:rPr>
        <w:t>Д</w:t>
      </w:r>
      <w:r>
        <w:rPr>
          <w:lang w:eastAsia="ru-RU"/>
        </w:rPr>
        <w:t xml:space="preserve">иректора </w:t>
      </w:r>
      <w:r w:rsidR="0051329A" w:rsidRPr="0051329A">
        <w:rPr>
          <w:lang w:eastAsia="ru-RU"/>
        </w:rPr>
        <w:t>Емельянова Глеба Вячеславовича</w:t>
      </w:r>
      <w:r>
        <w:rPr>
          <w:lang w:eastAsia="ru-RU"/>
        </w:rPr>
        <w:t>, действующего на основании Устава</w:t>
      </w:r>
      <w:r w:rsidR="00333A58" w:rsidRPr="00C96531">
        <w:rPr>
          <w:lang w:eastAsia="ru-RU"/>
        </w:rPr>
        <w:t xml:space="preserve"> и</w:t>
      </w:r>
      <w:r w:rsidR="002B1502" w:rsidRPr="00C96531">
        <w:rPr>
          <w:lang w:eastAsia="ru-RU"/>
        </w:rPr>
        <w:t>менуем</w:t>
      </w:r>
      <w:r w:rsidR="008279BC">
        <w:rPr>
          <w:lang w:eastAsia="ru-RU"/>
        </w:rPr>
        <w:t>ый</w:t>
      </w:r>
      <w:r w:rsidR="00333A58" w:rsidRPr="00C96531">
        <w:rPr>
          <w:lang w:eastAsia="ru-RU"/>
        </w:rPr>
        <w:t xml:space="preserve"> </w:t>
      </w:r>
      <w:r w:rsidR="002B1502" w:rsidRPr="00C96531">
        <w:rPr>
          <w:lang w:eastAsia="ru-RU"/>
        </w:rPr>
        <w:t xml:space="preserve">в дальнейшем </w:t>
      </w:r>
      <w:r w:rsidR="002B1502" w:rsidRPr="00C96531">
        <w:rPr>
          <w:b/>
          <w:lang w:eastAsia="ru-RU"/>
        </w:rPr>
        <w:t>«</w:t>
      </w:r>
      <w:r w:rsidR="002164E1" w:rsidRPr="00C96531">
        <w:rPr>
          <w:b/>
          <w:lang w:eastAsia="ru-RU"/>
        </w:rPr>
        <w:t>И</w:t>
      </w:r>
      <w:r w:rsidR="00FC1FBC" w:rsidRPr="00C96531">
        <w:rPr>
          <w:b/>
          <w:lang w:eastAsia="ru-RU"/>
        </w:rPr>
        <w:t>сполнитель»</w:t>
      </w:r>
      <w:r w:rsidR="002B1502" w:rsidRPr="00C96531">
        <w:rPr>
          <w:lang w:eastAsia="ru-RU"/>
        </w:rPr>
        <w:t xml:space="preserve">, с одной </w:t>
      </w:r>
      <w:r w:rsidRPr="00C96531">
        <w:rPr>
          <w:lang w:eastAsia="ru-RU"/>
        </w:rPr>
        <w:t>стороны</w:t>
      </w:r>
      <w:r w:rsidRPr="0034257F">
        <w:rPr>
          <w:lang w:eastAsia="ru-RU"/>
        </w:rPr>
        <w:t>,</w:t>
      </w:r>
      <w:r w:rsidR="0034257F">
        <w:rPr>
          <w:lang w:eastAsia="ru-RU"/>
        </w:rPr>
        <w:t xml:space="preserve"> </w:t>
      </w:r>
    </w:p>
    <w:p w14:paraId="100D0C26" w14:textId="77777777" w:rsidR="0034257F" w:rsidRDefault="0034257F" w:rsidP="0034257F">
      <w:pPr>
        <w:ind w:firstLine="540"/>
        <w:jc w:val="both"/>
        <w:rPr>
          <w:lang w:eastAsia="ru-RU"/>
        </w:rPr>
      </w:pPr>
      <w:r>
        <w:rPr>
          <w:lang w:eastAsia="ru-RU"/>
        </w:rPr>
        <w:t>и</w:t>
      </w:r>
      <w:r>
        <w:t xml:space="preserve"> </w:t>
      </w:r>
      <w:r>
        <w:rPr>
          <w:b/>
          <w:lang w:eastAsia="ru-RU"/>
        </w:rPr>
        <w:t xml:space="preserve">Общество с ограниченной </w:t>
      </w:r>
      <w:r w:rsidR="008D0F55">
        <w:rPr>
          <w:b/>
          <w:lang w:eastAsia="ru-RU"/>
        </w:rPr>
        <w:t>ответственностью</w:t>
      </w:r>
      <w:r w:rsidR="00512721">
        <w:rPr>
          <w:b/>
          <w:lang w:eastAsia="ru-RU"/>
        </w:rPr>
        <w:t xml:space="preserve"> </w:t>
      </w:r>
      <w:r w:rsidR="00A8050F" w:rsidRPr="00A8050F">
        <w:rPr>
          <w:b/>
          <w:lang w:eastAsia="ru-RU"/>
        </w:rPr>
        <w:t>«</w:t>
      </w:r>
      <w:r w:rsidR="00621269">
        <w:rPr>
          <w:b/>
          <w:lang w:eastAsia="ru-RU"/>
        </w:rPr>
        <w:t>_________</w:t>
      </w:r>
      <w:r w:rsidR="00A8050F" w:rsidRPr="00A8050F">
        <w:rPr>
          <w:b/>
          <w:lang w:eastAsia="ru-RU"/>
        </w:rPr>
        <w:t>»</w:t>
      </w:r>
      <w:r>
        <w:t xml:space="preserve">, в лице </w:t>
      </w:r>
      <w:r w:rsidR="00A8050F">
        <w:t>Генерального д</w:t>
      </w:r>
      <w:r w:rsidR="00BA55DE" w:rsidRPr="00BA55DE">
        <w:t xml:space="preserve">иректора </w:t>
      </w:r>
      <w:r w:rsidR="00621269">
        <w:t>______________</w:t>
      </w:r>
      <w:r w:rsidR="00BA55DE" w:rsidRPr="00BA55DE">
        <w:t>, действующе</w:t>
      </w:r>
      <w:r w:rsidR="00634624">
        <w:t>го</w:t>
      </w:r>
      <w:r w:rsidR="00BA55DE" w:rsidRPr="00BA55DE">
        <w:t xml:space="preserve"> на основании</w:t>
      </w:r>
      <w:r w:rsidR="00634624">
        <w:t xml:space="preserve"> Устава</w:t>
      </w:r>
      <w:r>
        <w:t xml:space="preserve">, именуемое в дальнейшем </w:t>
      </w:r>
      <w:r>
        <w:rPr>
          <w:b/>
          <w:bCs/>
        </w:rPr>
        <w:t>«Заказчик»,</w:t>
      </w:r>
      <w:r>
        <w:rPr>
          <w:lang w:eastAsia="ru-RU"/>
        </w:rPr>
        <w:t xml:space="preserve"> с другой стороны, именуемые при совместном упоминании </w:t>
      </w:r>
      <w:r>
        <w:rPr>
          <w:b/>
          <w:lang w:eastAsia="ru-RU"/>
        </w:rPr>
        <w:t>Стороны</w:t>
      </w:r>
      <w:r>
        <w:rPr>
          <w:lang w:eastAsia="ru-RU"/>
        </w:rPr>
        <w:t xml:space="preserve">, </w:t>
      </w:r>
      <w:bookmarkEnd w:id="0"/>
      <w:r>
        <w:rPr>
          <w:lang w:eastAsia="ru-RU"/>
        </w:rPr>
        <w:t>заключили настоящий Договор о нижеследующем:</w:t>
      </w:r>
    </w:p>
    <w:p w14:paraId="5F97BA89" w14:textId="77777777" w:rsidR="00C96531" w:rsidRPr="00452D99" w:rsidRDefault="00C96531" w:rsidP="0034257F">
      <w:pPr>
        <w:ind w:firstLine="540"/>
        <w:jc w:val="both"/>
        <w:rPr>
          <w:b/>
          <w:bCs/>
          <w:lang w:eastAsia="ru-RU" w:bidi="ru-RU"/>
        </w:rPr>
      </w:pPr>
      <w:r w:rsidRPr="00452D99">
        <w:rPr>
          <w:b/>
          <w:bCs/>
          <w:lang w:eastAsia="ru-RU" w:bidi="ru-RU"/>
        </w:rPr>
        <w:t>Предмет Договора</w:t>
      </w:r>
    </w:p>
    <w:p w14:paraId="5ADC0477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1.1.</w:t>
      </w:r>
      <w:r w:rsidRPr="008B2507">
        <w:rPr>
          <w:lang w:eastAsia="ru-RU"/>
        </w:rPr>
        <w:t> </w:t>
      </w:r>
      <w:r w:rsidRPr="008B2507">
        <w:rPr>
          <w:lang w:eastAsia="ru-RU"/>
        </w:rPr>
        <w:t>Исполнитель обязуется по заявкам (далее — Заявки) Заказчика оказать, а Заказчик принять и оплатить услуги по предоставлению железнодорожного подвижного состава, находящегося в собственности Исполнителя, либо принадлежащего Исполнителю на любом ином законном основании (далее — Вагоны), для осуществления перевозок грузов Заказчика во внутригосударственном и/или экспортно-импортном сообщении.</w:t>
      </w:r>
    </w:p>
    <w:p w14:paraId="45A43C3F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1.2.</w:t>
      </w:r>
      <w:r w:rsidRPr="008B2507">
        <w:rPr>
          <w:lang w:eastAsia="ru-RU"/>
        </w:rPr>
        <w:t> </w:t>
      </w:r>
      <w:r w:rsidRPr="008B2507">
        <w:rPr>
          <w:lang w:eastAsia="ru-RU"/>
        </w:rPr>
        <w:t>Наименование, объём, номенклатура перевозимого груза, маршрут и другие существенные условия перевозки определяются в согласованных Сторонами письменных Заявках по форме, утвержденной Сторонами в Приложении № 1 к настоящему Договору.</w:t>
      </w:r>
    </w:p>
    <w:p w14:paraId="48A80FC2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Заявка заполняется и подписывается уполномоченными лицами Заказчика и направляется Исполнителю при помощи средств факсимильной связи или по электронному адресу (отсканированным файлом) с последующим предоставлением оригинала в течение 5 (Пяти) календарных дней.</w:t>
      </w:r>
    </w:p>
    <w:p w14:paraId="72715B44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 xml:space="preserve">1.3. Заявка становится неотъемлемой частью настоящего Договора после письменного согласования ее условий уполномоченными представителями Сторон. В случае наличия разногласий между условиями Заявки и Договором Стороны отдают приоритет Договору. </w:t>
      </w:r>
    </w:p>
    <w:p w14:paraId="01C73F16" w14:textId="77777777" w:rsidR="00C96531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 xml:space="preserve">1.4. Исполнитель имеет право привлекать третьих лиц для исполнения своих обязательств </w:t>
      </w:r>
    </w:p>
    <w:p w14:paraId="53CBDA60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по Договору без согласования с Заказчиком, при этом Исполнитель несет ответственность за их действия, как за свои собственные.</w:t>
      </w:r>
    </w:p>
    <w:p w14:paraId="4E85753C" w14:textId="77777777" w:rsidR="00C96531" w:rsidRPr="008B2507" w:rsidRDefault="00C96531" w:rsidP="00C96531">
      <w:pPr>
        <w:ind w:firstLine="540"/>
        <w:jc w:val="both"/>
        <w:rPr>
          <w:lang w:eastAsia="ru-RU"/>
        </w:rPr>
      </w:pPr>
    </w:p>
    <w:p w14:paraId="70EF5FE7" w14:textId="77777777" w:rsidR="00C96531" w:rsidRPr="008B2507" w:rsidRDefault="00C96531" w:rsidP="00C96531">
      <w:pPr>
        <w:numPr>
          <w:ilvl w:val="0"/>
          <w:numId w:val="17"/>
        </w:numPr>
        <w:jc w:val="center"/>
        <w:rPr>
          <w:b/>
          <w:lang w:eastAsia="ru-RU"/>
        </w:rPr>
      </w:pPr>
      <w:r w:rsidRPr="008B2507">
        <w:rPr>
          <w:b/>
          <w:lang w:eastAsia="ru-RU"/>
        </w:rPr>
        <w:t>Обязанности Сторон</w:t>
      </w:r>
    </w:p>
    <w:p w14:paraId="2A3F0A58" w14:textId="77777777" w:rsidR="00C96531" w:rsidRPr="008B2507" w:rsidRDefault="00C96531" w:rsidP="00C96531">
      <w:pPr>
        <w:numPr>
          <w:ilvl w:val="1"/>
          <w:numId w:val="17"/>
        </w:numPr>
        <w:tabs>
          <w:tab w:val="left" w:pos="1260"/>
        </w:tabs>
        <w:ind w:left="0" w:firstLine="540"/>
        <w:rPr>
          <w:b/>
          <w:i/>
          <w:lang w:eastAsia="ru-RU"/>
        </w:rPr>
      </w:pPr>
      <w:r w:rsidRPr="008B2507">
        <w:rPr>
          <w:b/>
          <w:i/>
          <w:lang w:eastAsia="ru-RU"/>
        </w:rPr>
        <w:t>Исполнитель обязан:</w:t>
      </w:r>
    </w:p>
    <w:p w14:paraId="4F7C9B53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 xml:space="preserve">В течение 2 (Двух) рабочих дней с даты получения заполненной и оформленной надлежащим образом Заявки на планируемые перевозки грузов в Вагонах рассмотреть и направить ее Заказчику согласованную в полном объеме либо согласованную с корректировкой, либо отказ в ее согласовании. Заявка считается согласованной только в случае ее подписания Исполнителем. Во всех остальных случаях Заявка считается несогласованной.   </w:t>
      </w:r>
    </w:p>
    <w:p w14:paraId="7A5F9252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Обеспечивать получение разрешения на курсирование Вагонов по маршрутам (направлениям) перевозок в соответствии с условиями согласованных с Заказчиком Заявок, а также гарантировать Заказчику отсутствие фактических и юридических оснований, препятствующих использованию Вагонов в соответствии с согласованными Заявками.</w:t>
      </w:r>
    </w:p>
    <w:p w14:paraId="3F7D4575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Обеспечивать за свой счет своевременную подачу на согласованные Сторонами станции отправления технически исправных, коммерчески пригодных для перевозки заявленного груза Вагонов в соответствии с условиями Заявок Заказчика, согласованных Сторонами.</w:t>
      </w:r>
    </w:p>
    <w:p w14:paraId="43DE621C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Уведомлять Заказчика посредством факсимильной связи и/или электронной почты об отправке Вагонов на станцию погрузки с указанием железнодорожных номеров Вагонов, их типа и количества.</w:t>
      </w:r>
    </w:p>
    <w:p w14:paraId="4566A663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Информировать Заказчика обо всех обстоятельствах, препятствующих исполнению принятых на себя обязательств по настоящему Договору, и в пределах своей компетенции принимать меры к устранению таких обстоятельств.</w:t>
      </w:r>
    </w:p>
    <w:p w14:paraId="0E09F21E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Предоставлять Заказчику информацию о месте дислокации загруженных Вагонов, переданных  Заказчику в соответствии с условиями настоящего Договора.</w:t>
      </w:r>
    </w:p>
    <w:p w14:paraId="2E9A2DAF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Предоставлять в структурные подразделения ОАО «РЖД» письменное согласие на передачу Заказчику права пользования Вагонами в соответствии с настоящим Договором.</w:t>
      </w:r>
    </w:p>
    <w:p w14:paraId="6BD762AC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lastRenderedPageBreak/>
        <w:t>При необходимости предоставлять Заказчику инструкции по надлежащему заполнению перевозочных документов на отправку порожних Вагонов после выгрузки груза Заказчика на станции назначения.</w:t>
      </w:r>
    </w:p>
    <w:p w14:paraId="40F140FE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Если сторонами не оговорено иное, оплата порожнего пробега осуществляется Исполнителем.</w:t>
      </w:r>
    </w:p>
    <w:p w14:paraId="02572851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Уведомить Заказчика в письменной форме о порядке действий при наступлении страховых случаев в отношении Вагонов, если они застрахованы.</w:t>
      </w:r>
    </w:p>
    <w:p w14:paraId="64B26F4F" w14:textId="77777777" w:rsidR="00C96531" w:rsidRPr="008B2507" w:rsidRDefault="00C96531" w:rsidP="00C96531">
      <w:pPr>
        <w:jc w:val="both"/>
        <w:rPr>
          <w:lang w:eastAsia="ru-RU"/>
        </w:rPr>
      </w:pPr>
    </w:p>
    <w:p w14:paraId="2C651945" w14:textId="77777777" w:rsidR="00C96531" w:rsidRPr="008B2507" w:rsidRDefault="00C96531" w:rsidP="00C96531">
      <w:pPr>
        <w:numPr>
          <w:ilvl w:val="1"/>
          <w:numId w:val="17"/>
        </w:numPr>
        <w:tabs>
          <w:tab w:val="left" w:pos="1260"/>
        </w:tabs>
        <w:ind w:left="0" w:firstLine="540"/>
        <w:jc w:val="both"/>
        <w:rPr>
          <w:lang w:eastAsia="ru-RU"/>
        </w:rPr>
      </w:pPr>
      <w:r w:rsidRPr="008B2507">
        <w:rPr>
          <w:b/>
          <w:i/>
          <w:lang w:eastAsia="ru-RU"/>
        </w:rPr>
        <w:t>Заказчик обязан:</w:t>
      </w:r>
    </w:p>
    <w:p w14:paraId="3D87484E" w14:textId="77777777" w:rsidR="00C96531" w:rsidRPr="008B2507" w:rsidRDefault="00C96531" w:rsidP="00C96531">
      <w:pPr>
        <w:numPr>
          <w:ilvl w:val="2"/>
          <w:numId w:val="17"/>
        </w:numPr>
        <w:autoSpaceDE w:val="0"/>
        <w:autoSpaceDN w:val="0"/>
        <w:adjustRightInd w:val="0"/>
        <w:ind w:left="0" w:firstLine="540"/>
        <w:jc w:val="both"/>
        <w:outlineLvl w:val="1"/>
        <w:rPr>
          <w:lang w:eastAsia="zh-CN"/>
        </w:rPr>
      </w:pPr>
      <w:r w:rsidRPr="008B2507">
        <w:rPr>
          <w:lang w:eastAsia="ru-RU"/>
        </w:rPr>
        <w:t>Направить Исполнителю заполненную и надлежащим образом оформленную Заявку не позднее, чем за 15 (Пятнадцать) календарных дней до предполагаемой даты осуществления перевозки. В случае нарушения указанного срока Исполнитель вправе отказать в приеме и рассмотрении поступившей Заявки.</w:t>
      </w:r>
    </w:p>
    <w:p w14:paraId="09EDA2D1" w14:textId="77777777" w:rsidR="00C96531" w:rsidRPr="008B2507" w:rsidRDefault="00C96531" w:rsidP="00C96531">
      <w:pPr>
        <w:numPr>
          <w:ilvl w:val="2"/>
          <w:numId w:val="17"/>
        </w:numPr>
        <w:autoSpaceDE w:val="0"/>
        <w:autoSpaceDN w:val="0"/>
        <w:adjustRightInd w:val="0"/>
        <w:ind w:left="0" w:firstLine="540"/>
        <w:jc w:val="both"/>
        <w:outlineLvl w:val="1"/>
        <w:rPr>
          <w:lang w:eastAsia="zh-CN"/>
        </w:rPr>
      </w:pPr>
      <w:r w:rsidRPr="008B2507">
        <w:rPr>
          <w:lang w:eastAsia="zh-CN"/>
        </w:rPr>
        <w:t>Направить Исполнителю не позднее, чем за 7 (Семь) рабочих дней до предполагаемой даты осуществления перевозки по согласованной Сторонами Заявке сведения (реквизиты) о заявке формы ГУ-12 Заказчика на перевозку груза в Вагоне (Вагонах) Исполнителя, согласованной ОАО «РЖД» (перевозчиком) на железнодорожной станции назначения Вагона (Вагонов), в том числе в случае переадресовки порожних Вагонов Исполнителя на новую железнодорожную станцию назначения под погрузку по заявлению Заказчика.</w:t>
      </w:r>
    </w:p>
    <w:p w14:paraId="7C8BF487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Уведомлять Исполнителя не позднее, чем за 5 (Пять) рабочих дней до дня подачи Вагонов на согласованную Сторонами в Заявках станцию о невозможности отгрузки и/или перевозки груза, с указанием причин.</w:t>
      </w:r>
    </w:p>
    <w:p w14:paraId="2030DF9F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Обеспечивать правильное, достоверное и полное оформление перевозочных, сопроводительных и иных документов, необходимых для перевозки груза Вагонами.</w:t>
      </w:r>
    </w:p>
    <w:p w14:paraId="0DFFA4EA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Использовать Вагоны в соответствии с Правилами перевозок грузов железнодорожным транспортом, техническими нормами эксплуатации, установленными для данного типа подвижного состава, исключительно по назначению и с учетом особых условий перевозки, сохранности грузов и подвижного состава, безопасности движения, а также пожарной и экологической безопасности.</w:t>
      </w:r>
    </w:p>
    <w:p w14:paraId="236669CB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Соблюдать технические нормы и условия погрузки, размещения и крепления  грузов, не превышая грузоподъемность каждого Вагона согласно нанесенным трафаретам.</w:t>
      </w:r>
    </w:p>
    <w:p w14:paraId="2AF560D9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Нести расходы на приобретение креплений, оборудования, материалов, средств пакетирования и иных приспособлений, необходимых для погрузки и перевозки грузов в Вагонах, а равно расходы на их установку.</w:t>
      </w:r>
    </w:p>
    <w:p w14:paraId="22911EFA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Использовать Вагоны для перевозок согласованных Сторонами грузов и исключительно по маршрутам (направлениям), утвержденным Сторонами в Заявках к настоящему Договору.</w:t>
      </w:r>
    </w:p>
    <w:p w14:paraId="345E34DD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Исключить использование Вагонов в качестве места хранения грузов.</w:t>
      </w:r>
    </w:p>
    <w:p w14:paraId="1D1EC62C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По требованию Исполнителя предоставлять информацию о погрузке, выгрузке и уборке Вагонов, предоставленных Исполнителем, по станциям погрузки и выгрузки.</w:t>
      </w:r>
    </w:p>
    <w:p w14:paraId="40A54F31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 xml:space="preserve">Обеспечивать за свой счет своевременную подачу Вагона со станции примыкания на подъездные пути, с которых осуществляется погрузка, и уборку Вагона из-под выгрузки с подъездных путей на железнодорожные пути станции примыкания. </w:t>
      </w:r>
    </w:p>
    <w:p w14:paraId="20DBD009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Обеспечивать за свой счет выполнение грузовых операций в течение не более, чем 3 (Три) календарных дней с момента прибытия Вагонов на станции проведения грузовых операций.</w:t>
      </w:r>
    </w:p>
    <w:p w14:paraId="2BC8BCD1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snapToGrid w:val="0"/>
          <w:lang w:eastAsia="ru-RU"/>
        </w:rPr>
        <w:t>Уведомлять Исполнителя об отправке груженого Вагона в течение суток с даты отправки путем направления железнодорожной квитанции о приемке груза посредством факсимильной связи и/или электронной почтой, содержащей следующие сведения</w:t>
      </w:r>
    </w:p>
    <w:p w14:paraId="4F0065B5" w14:textId="77777777" w:rsidR="00C96531" w:rsidRPr="008B2507" w:rsidRDefault="00C96531" w:rsidP="00C96531">
      <w:pPr>
        <w:ind w:firstLine="540"/>
        <w:jc w:val="both"/>
        <w:rPr>
          <w:snapToGrid w:val="0"/>
          <w:lang w:eastAsia="ru-RU"/>
        </w:rPr>
      </w:pPr>
      <w:r w:rsidRPr="008B2507">
        <w:rPr>
          <w:snapToGrid w:val="0"/>
          <w:lang w:eastAsia="ru-RU"/>
        </w:rPr>
        <w:t xml:space="preserve">– количество и номера Вагонов; </w:t>
      </w:r>
    </w:p>
    <w:p w14:paraId="5D4AAB0B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– род (наименование, характер) и количество груза (с указанием кодов ГНГ и ЕТСНГ);</w:t>
      </w:r>
    </w:p>
    <w:p w14:paraId="14909A1E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– размер начисленного железнодорожного тарифа;</w:t>
      </w:r>
    </w:p>
    <w:p w14:paraId="0A753191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– дату погрузки;</w:t>
      </w:r>
    </w:p>
    <w:p w14:paraId="4CFB31C9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– дату отправки со станции отправления.</w:t>
      </w:r>
    </w:p>
    <w:p w14:paraId="5BB1C901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Своевременно и в полном объеме производить оплату оказанных Исполнителем услуг в порядке и по цене, установленными настоящим Договором и Дополнительными соглашениями к настоящему Договору.</w:t>
      </w:r>
    </w:p>
    <w:p w14:paraId="4E791529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snapToGrid w:val="0"/>
          <w:lang w:eastAsia="ru-RU"/>
        </w:rPr>
        <w:t>Своевременно и в полном объеме перечислять на счета ОАО «РЖД», если иное не согласовано Сторонами в Заявках:</w:t>
      </w:r>
    </w:p>
    <w:p w14:paraId="162DB205" w14:textId="77777777" w:rsidR="00C96531" w:rsidRPr="008B2507" w:rsidRDefault="00C96531" w:rsidP="00C96531">
      <w:pPr>
        <w:ind w:firstLine="540"/>
        <w:jc w:val="both"/>
        <w:rPr>
          <w:snapToGrid w:val="0"/>
          <w:lang w:eastAsia="ru-RU"/>
        </w:rPr>
      </w:pPr>
      <w:r w:rsidRPr="008B2507">
        <w:rPr>
          <w:snapToGrid w:val="0"/>
          <w:lang w:eastAsia="ru-RU"/>
        </w:rPr>
        <w:lastRenderedPageBreak/>
        <w:t>– суммы тарифа за перевозку грузов в Вагонах;</w:t>
      </w:r>
    </w:p>
    <w:p w14:paraId="72132169" w14:textId="77777777" w:rsidR="00C96531" w:rsidRPr="008B2507" w:rsidRDefault="00C96531" w:rsidP="00C96531">
      <w:pPr>
        <w:ind w:firstLine="540"/>
        <w:jc w:val="both"/>
        <w:rPr>
          <w:snapToGrid w:val="0"/>
          <w:lang w:eastAsia="ru-RU"/>
        </w:rPr>
      </w:pPr>
      <w:r w:rsidRPr="008B2507">
        <w:rPr>
          <w:snapToGrid w:val="0"/>
          <w:lang w:eastAsia="ru-RU"/>
        </w:rPr>
        <w:t>– суммы сборов за дополнительные операции, связанные с перевозкой грузов Заказчика;</w:t>
      </w:r>
    </w:p>
    <w:p w14:paraId="62F5B0CE" w14:textId="77777777" w:rsidR="00C96531" w:rsidRPr="008B2507" w:rsidRDefault="00C96531" w:rsidP="00C96531">
      <w:pPr>
        <w:ind w:firstLine="540"/>
        <w:jc w:val="both"/>
        <w:rPr>
          <w:snapToGrid w:val="0"/>
          <w:lang w:eastAsia="ru-RU"/>
        </w:rPr>
      </w:pPr>
      <w:r w:rsidRPr="008B2507">
        <w:rPr>
          <w:snapToGrid w:val="0"/>
          <w:lang w:eastAsia="ru-RU"/>
        </w:rPr>
        <w:t>– плату за время нахождения Вагонов у грузополучателей, грузоотправителей, владельцев железнодорожных подъездных путей (либо за время ожидания их подачи и/или приема);</w:t>
      </w:r>
    </w:p>
    <w:p w14:paraId="068CABD3" w14:textId="77777777" w:rsidR="00C96531" w:rsidRPr="008B2507" w:rsidRDefault="00C96531" w:rsidP="00C96531">
      <w:pPr>
        <w:ind w:firstLine="540"/>
        <w:jc w:val="both"/>
        <w:rPr>
          <w:snapToGrid w:val="0"/>
          <w:lang w:eastAsia="ru-RU"/>
        </w:rPr>
      </w:pPr>
      <w:r w:rsidRPr="008B2507">
        <w:rPr>
          <w:snapToGrid w:val="0"/>
          <w:lang w:eastAsia="ru-RU"/>
        </w:rPr>
        <w:t>– плату за время нахождение Вагонов на путях отстоя, в связи с неприемом Вагонов на станции погрузки или подъездные пути по вине Заказчика;</w:t>
      </w:r>
    </w:p>
    <w:p w14:paraId="5DA88116" w14:textId="77777777" w:rsidR="00C96531" w:rsidRPr="008B2507" w:rsidRDefault="00C96531" w:rsidP="00C96531">
      <w:pPr>
        <w:ind w:firstLine="540"/>
        <w:jc w:val="both"/>
        <w:rPr>
          <w:snapToGrid w:val="0"/>
          <w:lang w:eastAsia="ru-RU"/>
        </w:rPr>
      </w:pPr>
      <w:r w:rsidRPr="008B2507">
        <w:rPr>
          <w:snapToGrid w:val="0"/>
          <w:lang w:eastAsia="ru-RU"/>
        </w:rPr>
        <w:t>– плату за иные услуги (работы), связанные с перевозкой груза в Вагонах;</w:t>
      </w:r>
    </w:p>
    <w:p w14:paraId="246D151E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snapToGrid w:val="0"/>
          <w:lang w:eastAsia="ru-RU"/>
        </w:rPr>
        <w:t>– иные платежи, предусмотренные Уставом железнодорожного транспорта РФ и другими нормативными документами ОАО «РЖД».</w:t>
      </w:r>
    </w:p>
    <w:p w14:paraId="07CFD780" w14:textId="77777777" w:rsidR="00C96531" w:rsidRPr="008B2507" w:rsidRDefault="00C96531" w:rsidP="00C96531">
      <w:pPr>
        <w:numPr>
          <w:ilvl w:val="2"/>
          <w:numId w:val="17"/>
        </w:numPr>
        <w:tabs>
          <w:tab w:val="left" w:pos="1260"/>
        </w:tabs>
        <w:autoSpaceDE w:val="0"/>
        <w:autoSpaceDN w:val="0"/>
        <w:adjustRightInd w:val="0"/>
        <w:ind w:left="0" w:firstLine="540"/>
        <w:jc w:val="both"/>
        <w:rPr>
          <w:color w:val="000000"/>
          <w:lang w:eastAsia="zh-CN"/>
        </w:rPr>
      </w:pPr>
      <w:r w:rsidRPr="008B2507">
        <w:rPr>
          <w:lang w:eastAsia="ru-RU"/>
        </w:rPr>
        <w:t>Организовывать за свой счет очистку Вагонов после выгрузки груза в соответствии с Правилами очистки и промывки вагонов и контейнеров после выгрузки груза, утвержденными приказом Минтранса России №119 от 10.04.2013 г.</w:t>
      </w:r>
    </w:p>
    <w:p w14:paraId="4B8AF46F" w14:textId="77777777" w:rsidR="00C96531" w:rsidRPr="008B2507" w:rsidRDefault="00C96531" w:rsidP="00C96531">
      <w:pPr>
        <w:numPr>
          <w:ilvl w:val="2"/>
          <w:numId w:val="17"/>
        </w:numPr>
        <w:tabs>
          <w:tab w:val="left" w:pos="1260"/>
        </w:tabs>
        <w:autoSpaceDE w:val="0"/>
        <w:autoSpaceDN w:val="0"/>
        <w:adjustRightInd w:val="0"/>
        <w:ind w:left="0" w:firstLine="540"/>
        <w:jc w:val="both"/>
        <w:rPr>
          <w:color w:val="000000"/>
          <w:lang w:eastAsia="zh-CN"/>
        </w:rPr>
      </w:pPr>
      <w:r w:rsidRPr="008B2507">
        <w:rPr>
          <w:color w:val="000000"/>
          <w:lang w:eastAsia="zh-CN"/>
        </w:rPr>
        <w:t xml:space="preserve">При возврате </w:t>
      </w:r>
      <w:r w:rsidRPr="008B2507">
        <w:rPr>
          <w:bCs/>
          <w:color w:val="000000"/>
          <w:lang w:eastAsia="zh-CN"/>
        </w:rPr>
        <w:t xml:space="preserve">порожних </w:t>
      </w:r>
      <w:r w:rsidRPr="008B2507">
        <w:rPr>
          <w:color w:val="000000"/>
          <w:lang w:eastAsia="zh-CN"/>
        </w:rPr>
        <w:t>Вагонов со станции выгрузки по маршруту во внутригосударственном сообщении – своевременно предъявить технически исправные и коммерчески пригодные порожние Вагоны к перевозке по оформленной Исполнителем в системе ЭТРАН заготовке железнодорожной накладной, а по маршруту в межгосударственном (международном) сообщении – оформить железнодорожную накладную (в т.ч. железнодорожную накладную СМГС) на возврат порожних Вагонов из-под выгрузки в соответствии с инструкциями Исполнителя и своевременно предъявить порожние Вагоны к перевозке.</w:t>
      </w:r>
    </w:p>
    <w:p w14:paraId="2CD0233D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 xml:space="preserve">В случае если в пути следования или на станции назначения произошла переадресация вагона на новую станцию назначения, то Исполнитель выставляет счет за оказанные услуги от станции отправления до станции переадресации и от станции переадресации до станции нового назначения. </w:t>
      </w:r>
    </w:p>
    <w:p w14:paraId="47E497A1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Неукоснительно соблюдать содержащийся в письменном уведомлении Исполнителя порядок действий при наступлении страховых случаев в отношении Вагонов (если Вагоны застрахованы).</w:t>
      </w:r>
    </w:p>
    <w:p w14:paraId="2799C55F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Незамедлительно информировать Исполнителя о неисправности или повреждениях Вагонов.</w:t>
      </w:r>
    </w:p>
    <w:p w14:paraId="513584BC" w14:textId="77777777" w:rsidR="00C96531" w:rsidRPr="008B2507" w:rsidRDefault="00C96531" w:rsidP="00C96531">
      <w:pPr>
        <w:numPr>
          <w:ilvl w:val="2"/>
          <w:numId w:val="17"/>
        </w:numPr>
        <w:ind w:left="0" w:firstLine="540"/>
        <w:jc w:val="both"/>
        <w:rPr>
          <w:lang w:eastAsia="ru-RU"/>
        </w:rPr>
      </w:pPr>
      <w:r w:rsidRPr="008B2507">
        <w:rPr>
          <w:lang w:eastAsia="ru-RU"/>
        </w:rPr>
        <w:t>Подписывать Акты приемки оказанных Исполнителем услуг или предоставлять мотивированные отказы в течение 5 (Пяти) рабочих дней с момента их получения по факсимильной связи и/или электронной почте. В случае не предоставления Исполнителю мотивированного отказа от подписания Актов приемки оказанных услуг в течение вышеуказанного срока оказанные по настоящему Договору услуги считаются принятыми Заказчиком и подлежат оплате в порядке и по цене, установленным настоящим Договором и Заявками/Дополнительными соглашениями, согласованными Сторонами.</w:t>
      </w:r>
    </w:p>
    <w:p w14:paraId="0D31F51E" w14:textId="77777777" w:rsidR="00C96531" w:rsidRPr="008B2507" w:rsidRDefault="00C96531" w:rsidP="00C96531">
      <w:pPr>
        <w:tabs>
          <w:tab w:val="num" w:pos="1620"/>
        </w:tabs>
        <w:jc w:val="both"/>
        <w:rPr>
          <w:lang w:eastAsia="ru-RU"/>
        </w:rPr>
      </w:pPr>
    </w:p>
    <w:p w14:paraId="50954B0D" w14:textId="77777777" w:rsidR="00C96531" w:rsidRPr="008B2507" w:rsidRDefault="00C96531" w:rsidP="00C96531">
      <w:pPr>
        <w:numPr>
          <w:ilvl w:val="0"/>
          <w:numId w:val="17"/>
        </w:numPr>
        <w:tabs>
          <w:tab w:val="num" w:pos="540"/>
        </w:tabs>
        <w:ind w:left="0" w:firstLine="0"/>
        <w:jc w:val="center"/>
        <w:rPr>
          <w:lang w:eastAsia="ru-RU"/>
        </w:rPr>
      </w:pPr>
      <w:r w:rsidRPr="008B2507">
        <w:rPr>
          <w:b/>
          <w:lang w:eastAsia="ru-RU"/>
        </w:rPr>
        <w:t>Цена услуг и порядок расчетов</w:t>
      </w:r>
    </w:p>
    <w:p w14:paraId="0A6D12AF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3.1. Цена услуг Исполнителя по предоставлению Вагонов для перевозки грузов определяется Сторонами в Дополнительных соглашениях к настоящему Договору.</w:t>
      </w:r>
    </w:p>
    <w:p w14:paraId="157278B4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3.2. Цена оказанных Исполнителем услуг уплачивается Заказчиком в течение 5 (Пяти) календарных дней со дня выставления Исполнителем счета на оплату.</w:t>
      </w:r>
    </w:p>
    <w:p w14:paraId="638D3C8C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3.3. Исполнитель выставляет счета на предварительную оплату после согласования Заявки.</w:t>
      </w:r>
    </w:p>
    <w:p w14:paraId="3C58B8AD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3.4. Расчеты по настоящему Договору производятся в безналичном порядке путем перечисления денежных средств на расчетный счет Исполнителя, указанный в настоящем Договоре.</w:t>
      </w:r>
    </w:p>
    <w:p w14:paraId="32B19B51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3.5. Моментом оплаты считается дата зачисления денежных средств на расчетный счет Исполнителя.</w:t>
      </w:r>
      <w:r w:rsidRPr="008B2507">
        <w:rPr>
          <w:lang w:eastAsia="ru-RU"/>
        </w:rPr>
        <w:tab/>
      </w:r>
    </w:p>
    <w:p w14:paraId="62A03D6D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3.6. Сверка взаиморасчетов Сторон за оказанные услуги производится не позднее 10 (Десятого) числа месяца, следующего за месяцем оказания услуг, с оформлением Сторонами Акта сверки взаиморасчетов.</w:t>
      </w:r>
    </w:p>
    <w:p w14:paraId="386177FB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3.7. Если в результате произведенной сверки будет выявлена задолженность одной из Сторон, то такая задолженность должна быть погашена в течение 3 (Трех) банковских дней, исчисляемых со дня подписания Акта сверки взаиморасчетов.</w:t>
      </w:r>
    </w:p>
    <w:p w14:paraId="0E44BBEB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3.8.</w:t>
      </w:r>
      <w:r w:rsidRPr="008B2507">
        <w:rPr>
          <w:snapToGrid w:val="0"/>
          <w:lang w:eastAsia="ru-RU"/>
        </w:rPr>
        <w:t> </w:t>
      </w:r>
      <w:r w:rsidRPr="008B2507">
        <w:rPr>
          <w:lang w:eastAsia="ru-RU"/>
        </w:rPr>
        <w:t>Исполнитель имеет право в одностороннем порядке пересмотреть цену услуг в случае введения новых или изменения действующих тарифов ОАО «РЖД». При этом цена услуг Исполнителя за предоставленные Вагоны, находящиеся в пути следования на дату введения новых или изменения действующих железнодорожных тарифов, пересмотру не подлежит.</w:t>
      </w:r>
    </w:p>
    <w:p w14:paraId="7DE9D0C7" w14:textId="77777777" w:rsidR="00C96531" w:rsidRPr="008B2507" w:rsidRDefault="00C96531" w:rsidP="00C96531">
      <w:pPr>
        <w:ind w:firstLine="540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lastRenderedPageBreak/>
        <w:t xml:space="preserve">3.9. </w:t>
      </w:r>
      <w:r w:rsidRPr="008B2507">
        <w:rPr>
          <w:lang w:eastAsia="ru-RU"/>
        </w:rPr>
        <w:t>При</w:t>
      </w:r>
      <w:r w:rsidRPr="008B2507">
        <w:rPr>
          <w:color w:val="000000"/>
          <w:spacing w:val="-6"/>
          <w:lang w:eastAsia="ru-RU"/>
        </w:rPr>
        <w:t xml:space="preserve"> изменении стоимости оказанных Исполнителем услуг одного вида, в том числе в случае изменения цены и (или) уточнения количества (объема) оказанных услуг такого вида, по которым Исполнителем выставлен счет-фактура, Стороны обязуются письменно согласовать изменение путем заключения дополнительного соглашения к Договору, за исключением случаев изменений, предусмотренных п. 3.8. настоящего Договора.</w:t>
      </w:r>
    </w:p>
    <w:p w14:paraId="0DFB5B28" w14:textId="77777777" w:rsidR="00C96531" w:rsidRPr="008B2507" w:rsidRDefault="00C96531" w:rsidP="00C96531">
      <w:pPr>
        <w:ind w:firstLine="540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 xml:space="preserve">В случае </w:t>
      </w:r>
      <w:r w:rsidRPr="008B2507">
        <w:rPr>
          <w:lang w:eastAsia="ru-RU"/>
        </w:rPr>
        <w:t>изменения</w:t>
      </w:r>
      <w:r w:rsidRPr="008B2507">
        <w:rPr>
          <w:color w:val="000000"/>
          <w:spacing w:val="-6"/>
          <w:lang w:eastAsia="ru-RU"/>
        </w:rPr>
        <w:t xml:space="preserve"> цены услуг, предусмотренном в п. 3.8. настоящего Договора, по которым Исполнителем выставлен счет-фактура, Исполнитель направляет Заказчику уведомление об изменении стоимости услуг, получение которого Заказчиком признается фактом уведомления об изменении стоимости оказанных услуг.</w:t>
      </w:r>
    </w:p>
    <w:p w14:paraId="7EE4C08E" w14:textId="77777777" w:rsidR="00C96531" w:rsidRPr="008B2507" w:rsidRDefault="00C96531" w:rsidP="00C96531">
      <w:pPr>
        <w:ind w:firstLine="540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3.10. В дополнительном соглашении или уведомлении, упомянутых в п. 3.9. настоящего Договора, должны быть указаны:</w:t>
      </w:r>
    </w:p>
    <w:p w14:paraId="28BBFC2D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 xml:space="preserve">- наименование оказанных услуг и единица измерения (при возможности ее указания), по которым осуществляются изменение цены (тарифа) и (или) уточнение количества (объема); </w:t>
      </w:r>
    </w:p>
    <w:p w14:paraId="4EC61619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- количество (объем) услуг исходя из принятых единиц измерения (при возможности их указания) до и после уточнения количества (объема) оказанных услуг;</w:t>
      </w:r>
    </w:p>
    <w:p w14:paraId="204AAF6D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- наименование валюты;</w:t>
      </w:r>
    </w:p>
    <w:p w14:paraId="6C38A31D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- цена (тариф) за единицу измерения (при возможности ее указания) без учета налога и с учетом суммы налога до и после изменения цены (тарифа);</w:t>
      </w:r>
    </w:p>
    <w:p w14:paraId="53D68A6B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- стоимость всего количества услуг без налога до и после внесенных изменений;</w:t>
      </w:r>
    </w:p>
    <w:p w14:paraId="68890083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- налоговая ставка;</w:t>
      </w:r>
    </w:p>
    <w:p w14:paraId="6AE59307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- сумма налога, определяемая исходя из применяемых налоговых ставок до и после изменения стоимости оказанных услуг, в том числе в случае изменения цены (тарифа) и (или) уточнения количества (объема) оказанных услуг;</w:t>
      </w:r>
    </w:p>
    <w:p w14:paraId="044673E6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- стоимость всего количества услуг с учетом суммы налога до и после изменения стоимости оказанных услуг, в том числе в случае изменения цены (тарифа) и (или) уточнения количества (объема) оказанных услуг;</w:t>
      </w:r>
    </w:p>
    <w:p w14:paraId="1DD8F7E1" w14:textId="77777777" w:rsidR="00C96531" w:rsidRPr="008B2507" w:rsidRDefault="00C96531" w:rsidP="00C96531">
      <w:pPr>
        <w:tabs>
          <w:tab w:val="left" w:pos="360"/>
        </w:tabs>
        <w:ind w:firstLine="567"/>
        <w:jc w:val="both"/>
        <w:rPr>
          <w:color w:val="000000"/>
          <w:spacing w:val="-6"/>
          <w:lang w:eastAsia="ru-RU"/>
        </w:rPr>
      </w:pPr>
      <w:r w:rsidRPr="008B2507">
        <w:rPr>
          <w:color w:val="000000"/>
          <w:spacing w:val="-6"/>
          <w:lang w:eastAsia="ru-RU"/>
        </w:rPr>
        <w:t>- разница между показателями, по которым осуществляется изменение стоимости оказанных услуг, в том числе в случае изменения цены (тарифа) и (или) уточнения количества (объема) оказанных услуг, и показателями, исчисленными после изменения стоимости оказанных услуг, в том числе в случае изменения цены (тарифа) и (или) уточнения количества (объема) оказанных услуг.</w:t>
      </w:r>
    </w:p>
    <w:p w14:paraId="27AA247E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color w:val="000000"/>
          <w:spacing w:val="-6"/>
          <w:lang w:eastAsia="ru-RU"/>
        </w:rPr>
        <w:t>3.11. Исполнитель выставляет Заказчику корректировочный счет-фактуру не позднее 5 (Пять) календарных дней считая со дня подписания дополнительного соглашения или получения уведомления об изменении цены в соответствии с п. 3.9. настоящего Договора</w:t>
      </w:r>
    </w:p>
    <w:p w14:paraId="4546C0A0" w14:textId="77777777" w:rsidR="00C96531" w:rsidRPr="008B2507" w:rsidRDefault="00C96531" w:rsidP="00C96531">
      <w:pPr>
        <w:ind w:firstLine="540"/>
        <w:jc w:val="both"/>
        <w:rPr>
          <w:lang w:eastAsia="ru-RU"/>
        </w:rPr>
      </w:pPr>
    </w:p>
    <w:p w14:paraId="4658A592" w14:textId="77777777" w:rsidR="00C96531" w:rsidRPr="008B2507" w:rsidRDefault="00C96531" w:rsidP="00C96531">
      <w:pPr>
        <w:ind w:firstLine="540"/>
        <w:jc w:val="center"/>
        <w:rPr>
          <w:b/>
          <w:lang w:eastAsia="ru-RU"/>
        </w:rPr>
      </w:pPr>
      <w:r w:rsidRPr="008B2507">
        <w:rPr>
          <w:b/>
          <w:lang w:eastAsia="ru-RU"/>
        </w:rPr>
        <w:t>4. Ответственность Сторон и порядок разрешения споров</w:t>
      </w:r>
    </w:p>
    <w:p w14:paraId="51D4BE03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4.1.</w:t>
      </w:r>
      <w:r w:rsidRPr="008B2507">
        <w:rPr>
          <w:b/>
          <w:lang w:eastAsia="ru-RU"/>
        </w:rPr>
        <w:t> </w:t>
      </w:r>
      <w:bookmarkStart w:id="1" w:name="_Hlk49527569"/>
      <w:bookmarkStart w:id="2" w:name="_Hlk49527523"/>
      <w:r w:rsidRPr="008B2507">
        <w:rPr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Федерации, Уставом железнодорожного транспорта, Правилами перевозки грузов на железнодорожном транспорте, настоящим Договоро</w:t>
      </w:r>
      <w:bookmarkEnd w:id="1"/>
      <w:r w:rsidRPr="008B2507">
        <w:rPr>
          <w:lang w:eastAsia="ru-RU"/>
        </w:rPr>
        <w:t>м.</w:t>
      </w:r>
    </w:p>
    <w:bookmarkEnd w:id="2"/>
    <w:p w14:paraId="698A491C" w14:textId="77777777" w:rsidR="00C96531" w:rsidRPr="008B2507" w:rsidRDefault="00C96531" w:rsidP="00C96531">
      <w:pPr>
        <w:tabs>
          <w:tab w:val="left" w:pos="900"/>
          <w:tab w:val="left" w:pos="1080"/>
          <w:tab w:val="left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4.2. Сторона, нарушившая свои обязательства по настоящему Договору, должна без промедления, вне зависимости от уплаты сумм штрафных санкций, устранить нарушения или принять меры к устранению последствий.</w:t>
      </w:r>
    </w:p>
    <w:p w14:paraId="7923B712" w14:textId="77777777" w:rsidR="00C96531" w:rsidRPr="008B2507" w:rsidRDefault="00C96531" w:rsidP="00C96531">
      <w:pPr>
        <w:tabs>
          <w:tab w:val="left" w:pos="900"/>
          <w:tab w:val="left" w:pos="1080"/>
          <w:tab w:val="left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4.3. Исполнитель не отвечает за качество и количество груза, перевозимого в предоставленных Заказчику Вагонах.</w:t>
      </w:r>
    </w:p>
    <w:p w14:paraId="6A333010" w14:textId="77777777" w:rsidR="00C96531" w:rsidRPr="008B2507" w:rsidRDefault="00C96531" w:rsidP="00C96531">
      <w:pPr>
        <w:ind w:firstLine="540"/>
        <w:jc w:val="both"/>
        <w:rPr>
          <w:b/>
          <w:lang w:eastAsia="ru-RU"/>
        </w:rPr>
      </w:pPr>
      <w:r w:rsidRPr="008B2507">
        <w:rPr>
          <w:lang w:eastAsia="ru-RU"/>
        </w:rPr>
        <w:t>4.4. При отказе Заказчика, независимо от формы такого отказа, от предоставления услуг Исполнителя по согласованным Сторонами заявкам позднее момента принятия порожнего подвижного состава к перевозке на согласованную станцию погрузки (в том числе в результате переадресации порожнего подвижного состава на станцию погрузки), Заказчик возмещает Исполнителю документально подтвержденные расходы за подачу порожних вагонов (порожний пробег), за последующую переадресацию вагонов, провозные платежи за отправку порожних вагонов к новому месту погрузки. Исполнитель вправе потребовать с Заказчика дополнительную плату за весь период (при этом, каждые неполные сутки считаются за полные) с момента отправки порожнего вагона на согласованную Сторонами станцию до момента прибытия на новое место погрузки по ставкам, установленным за сверхнормативный простой в п. 4.7. настоящего Договора.</w:t>
      </w:r>
    </w:p>
    <w:p w14:paraId="48C7BFD6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 xml:space="preserve">4.5. В случае отказа станции отправления или станции назначения в приеме груза не по вине Исполнителя, Заказчик несет все расходы, понесенные Исполнителем, вызванные таким отказом, а </w:t>
      </w:r>
      <w:r w:rsidRPr="008B2507">
        <w:rPr>
          <w:lang w:eastAsia="ru-RU"/>
        </w:rPr>
        <w:lastRenderedPageBreak/>
        <w:t>также ответственность перед Исполнителем в соответствии с Уставом железнодорожного транспорта РФ и пунктами настоящего Договора.</w:t>
      </w:r>
    </w:p>
    <w:p w14:paraId="32174F68" w14:textId="77777777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4.6. Заказчик несет ответственность перед Исполнителем за недостоверное заполнение перевозочных документов в нарушение требований Правил перевозки грузов на железнодорожном транспорте, если данное нарушение повлекло за собой простой Вагонов. В случае возникновения данного простоя Исполнитель вправе потребовать с Заказчика плату за каждые полные и неполные сутки такого простоя:</w:t>
      </w:r>
    </w:p>
    <w:p w14:paraId="434E1A61" w14:textId="641FFB99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–</w:t>
      </w:r>
      <w:r w:rsidRPr="008B2507">
        <w:rPr>
          <w:snapToGrid w:val="0"/>
          <w:lang w:eastAsia="ru-RU"/>
        </w:rPr>
        <w:t> </w:t>
      </w:r>
      <w:r w:rsidRPr="008B2507">
        <w:rPr>
          <w:lang w:eastAsia="ru-RU"/>
        </w:rPr>
        <w:t xml:space="preserve">за простой каждого вагона — </w:t>
      </w:r>
      <w:r w:rsidR="0051329A">
        <w:rPr>
          <w:lang w:eastAsia="ru-RU"/>
        </w:rPr>
        <w:t xml:space="preserve">2 </w:t>
      </w:r>
      <w:r w:rsidRPr="008B2507">
        <w:rPr>
          <w:lang w:eastAsia="ru-RU"/>
        </w:rPr>
        <w:t>500,00 руб. (без учета НДС).</w:t>
      </w:r>
    </w:p>
    <w:p w14:paraId="2656CDA9" w14:textId="77777777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4.7. За сверхнормативный простой, вызванный превышением Заказчиком срока, предусмотренного п. 2.2.12 настоящего Договора, или за простой вагонов на близлежащих станциях в случае невозможности подачи Вагонов к местам проведения грузовых операций по причинам, зависящим от Заказчика (уполномоченных им третьих лиц (грузоотправителя, грузополучателя, владельца путей необщего пользования)), Исполнитель вправе взыскать с Заказчика плату за каждые полные и неполные сутки такого простоя:</w:t>
      </w:r>
    </w:p>
    <w:p w14:paraId="6B1C9EBD" w14:textId="48EE326B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–</w:t>
      </w:r>
      <w:r w:rsidRPr="008B2507">
        <w:rPr>
          <w:snapToGrid w:val="0"/>
          <w:lang w:eastAsia="ru-RU"/>
        </w:rPr>
        <w:t> </w:t>
      </w:r>
      <w:r w:rsidRPr="008B2507">
        <w:rPr>
          <w:lang w:eastAsia="ru-RU"/>
        </w:rPr>
        <w:t xml:space="preserve">за сверхнормативный простой каждого вагона — </w:t>
      </w:r>
      <w:r w:rsidR="0051329A">
        <w:rPr>
          <w:lang w:eastAsia="ru-RU"/>
        </w:rPr>
        <w:t>2</w:t>
      </w:r>
      <w:r w:rsidRPr="008B2507">
        <w:rPr>
          <w:lang w:eastAsia="ru-RU"/>
        </w:rPr>
        <w:t> 500,00 руб. (без учета НДС).</w:t>
      </w:r>
    </w:p>
    <w:p w14:paraId="4402AA67" w14:textId="2A553176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 xml:space="preserve">4.8. В случае нарушения Заказчиком условий п. 2.2.8 настоящего Договора, Исполнитель вправе потребовать от Заказчика платы в размере </w:t>
      </w:r>
      <w:r w:rsidR="0051329A">
        <w:rPr>
          <w:lang w:eastAsia="ru-RU"/>
        </w:rPr>
        <w:t>2</w:t>
      </w:r>
      <w:r w:rsidRPr="008B2507">
        <w:rPr>
          <w:lang w:eastAsia="ru-RU"/>
        </w:rPr>
        <w:t> 500,00 руб. (без учета НДС) при отправке в вагонах в сутки за каждую единицу подвижного состава, загруженную грузом, не предусмотренным Заявками к настоящему Договору, и/или отправленную Заказчиком на станцию назначения (по маршруту (направлению)), не согласованную(-ому) Сторонами в письменном виде, начиная с даты погрузки (отправки) по дату полного устранения допущенного нарушения. При этом Заказчик не освобождается от обязанности уплачивать цену услуг, согласованную Сторонами в Дополнительных соглашениях с учетом согласованных Заявок к настоящему Договору. В случаях нарушений условий п. 2.2.8. настоящего Договора Заказчик несет все расходы, связанные с уплатой провозных платежей за отправку порожних Вагонов к новому месту погрузки/выгрузки и/или возврату на станцию отправления.</w:t>
      </w:r>
    </w:p>
    <w:p w14:paraId="35500111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4.9. </w:t>
      </w:r>
      <w:bookmarkStart w:id="3" w:name="_Hlk49527649"/>
      <w:r w:rsidRPr="008B2507">
        <w:rPr>
          <w:lang w:eastAsia="ru-RU"/>
        </w:rPr>
        <w:t>В случае несоблюдения Заказчиком сроков оплаты, установленных в п.п. 2.2.14, 3.2 настоящего Договора, Исполнитель вправе потребовать уплаты Заказчиком пени в размере    0,1 % (Ноль целых одна десятая процента) от суммы выставленного счета за каждый день просрочки платежа.</w:t>
      </w:r>
    </w:p>
    <w:bookmarkEnd w:id="3"/>
    <w:p w14:paraId="5945C63C" w14:textId="77777777" w:rsidR="00C96531" w:rsidRPr="008B2507" w:rsidRDefault="00C96531" w:rsidP="00C96531">
      <w:pPr>
        <w:ind w:firstLine="540"/>
        <w:jc w:val="both"/>
        <w:rPr>
          <w:lang w:eastAsia="zh-CN"/>
        </w:rPr>
      </w:pPr>
      <w:r w:rsidRPr="008B2507">
        <w:rPr>
          <w:lang w:eastAsia="ru-RU"/>
        </w:rPr>
        <w:t>4.10. В случае нарушения Заказчиком требований п. 2.2.2. настоящего Договора Исполнитель вправе в одностороннем порядке отказаться от исполнения обязательств по согласованной Сторонами Заявке и пользуется, при этом, правовым иммунитетом от применения к нему Заказчиком мер гражданско-правовой ответственности, предусмотренной законодательством Российской Федерации и настоящим Договором. Кроме того, Исполнитель вправе взыскать с Заказчика плату за каждые полные и неполные сутки простоя порожних Вагонов, не отправленных к месту погрузки по согласованной Сторонами Заявке вследствие нарушения Заказчиком п. 2.2.2. настоящего Договора, по ставкам, указанным в п. 4.7. настоящего Договора.</w:t>
      </w:r>
    </w:p>
    <w:p w14:paraId="64D2DC90" w14:textId="77777777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4.11. В случае неиспользования Заказчиком предоставленного количества Вагонов в течение 10 (Десяти) календарных дней с момента прибытия их на станцию погрузки в соответствии с условиями согласованной Сторонами заявки, Исполнитель вправе переадресовать порожние Вагоны в адрес нового грузовладельца за счет Заказчика с взысканием всех понесенных расходов по уплате провозных платежей за отправку порожних вагонов к новому месту погрузки.</w:t>
      </w:r>
    </w:p>
    <w:p w14:paraId="08646851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4.12. При нарушении Заказчиком требований п.п. 2.2.5 и/или 2.2.6 настоящего Договора, повлекшее не согласованные Сторонами расходы Исполнителя, в частности, применение к Исполнителю административных или иных санкций, Заказчик компенсирует Исполнителю суммы таких понесенных расходов в полном объеме.</w:t>
      </w:r>
    </w:p>
    <w:p w14:paraId="0F02A367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 xml:space="preserve">4.13. В случае повреждения Вагона по вине Заказчика (уполномоченных им третьих лиц (грузоотправителя, грузополучателя)), в том числе в результате нарушения Заказчиком п.п. 2.2.5 и/или 2.2.6 настоящего Договора, Заказчик обязан отремонтировать его за свой счет или оплатить Исполнителю стоимость ремонта по счетам, выставленным ремонтным предприятием в соответствии с оформленными актами формы ВУ-23М и ВУ-25, либо актами общей формы, а в случае полной утраты Вагона — возместить Исполнителю его рыночную стоимость по состоянию на дату утраты. Кроме того, Заказчик обязан оплатить за свой счет тариф за транспортировку поврежденного Вагона к месту проведения ремонта и из ремонта. На время ремонта повреждений, возникших по вине Заказчика, с даты составления акта формы ВУ-23М и  ВУ-25 или акта общей формы до даты передачи </w:t>
      </w:r>
      <w:r w:rsidRPr="008B2507">
        <w:rPr>
          <w:lang w:eastAsia="ru-RU"/>
        </w:rPr>
        <w:lastRenderedPageBreak/>
        <w:t>Вагона после ремонта на станцию, указанную Исполнителем, сумма оплаты за простой Вагона начисляется за каждые полные и неполные сутки в размере:</w:t>
      </w:r>
    </w:p>
    <w:p w14:paraId="73434DD4" w14:textId="2ED04ECE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–</w:t>
      </w:r>
      <w:r w:rsidRPr="008B2507">
        <w:rPr>
          <w:snapToGrid w:val="0"/>
          <w:lang w:eastAsia="ru-RU"/>
        </w:rPr>
        <w:t> </w:t>
      </w:r>
      <w:r w:rsidRPr="008B2507">
        <w:rPr>
          <w:lang w:eastAsia="ru-RU"/>
        </w:rPr>
        <w:t xml:space="preserve">за простой каждого вагона — </w:t>
      </w:r>
      <w:r w:rsidR="0051329A">
        <w:rPr>
          <w:lang w:eastAsia="ru-RU"/>
        </w:rPr>
        <w:t>2</w:t>
      </w:r>
      <w:r w:rsidRPr="008B2507">
        <w:rPr>
          <w:lang w:eastAsia="ru-RU"/>
        </w:rPr>
        <w:t> 500,00 руб. (без учета НДС).</w:t>
      </w:r>
    </w:p>
    <w:p w14:paraId="780DACAE" w14:textId="77777777" w:rsidR="00C96531" w:rsidRPr="008B2507" w:rsidRDefault="00C96531" w:rsidP="00C96531">
      <w:pPr>
        <w:ind w:firstLine="709"/>
        <w:jc w:val="both"/>
        <w:rPr>
          <w:lang w:eastAsia="ru-RU"/>
        </w:rPr>
      </w:pPr>
      <w:r w:rsidRPr="008B2507">
        <w:rPr>
          <w:lang w:eastAsia="ru-RU"/>
        </w:rPr>
        <w:t xml:space="preserve">Заказчик несет ответственность за повреждение и/или утрату Вагона только при наличии и установления вины Заказчика. </w:t>
      </w:r>
    </w:p>
    <w:p w14:paraId="3FA69A5A" w14:textId="77777777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4.14. В случае нарушения п. 2.2.16 настоящего Договора Исполнитель вправе потребовать от Заказчика компенсации документально подтвержденных расходов, понесенных Исполнителем за каждый Вагон, в отношении которого допущено нарушение.</w:t>
      </w:r>
    </w:p>
    <w:p w14:paraId="757C545F" w14:textId="77777777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4.15. Заказчик обязан возместить Исполнителю все расходы, понесенные Исполнителем в связи с нарушением Заказчиком требований п. 2.2.19 настоящего Договора.</w:t>
      </w:r>
    </w:p>
    <w:p w14:paraId="3DBDAD02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4.16. В случае нарушения Исполнителем срока подачи под погрузку технически исправных, коммерчески пригодных для перевозки заявленного груза Вагонов в соответствии с письменной Заявкой Заказчика, в количестве и на станции отправления, согласованные Сторонами, Заказчик вправе потребовать уплаты Исполнителем пени в размере 0,1% (Одной десятой процента) от цены согласованной Сторонами на основании Заявок и Дополнительных соглашений за каждый день просрочки, но не более 5% (Пяти процентов) от согласованной цены.</w:t>
      </w:r>
    </w:p>
    <w:p w14:paraId="30A3002B" w14:textId="77777777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4.17. Уплата сумм штрафных санкций (пени, штрафа) не освобождает виновную Сторону от надлежащего исполнения нарушенного обязательства.</w:t>
      </w:r>
    </w:p>
    <w:p w14:paraId="784A2E4F" w14:textId="77777777" w:rsidR="00C96531" w:rsidRPr="008B2507" w:rsidRDefault="00C96531" w:rsidP="00C96531">
      <w:pPr>
        <w:tabs>
          <w:tab w:val="num" w:pos="1260"/>
        </w:tabs>
        <w:ind w:firstLine="540"/>
        <w:jc w:val="both"/>
        <w:rPr>
          <w:lang w:eastAsia="ru-RU"/>
        </w:rPr>
      </w:pPr>
      <w:r w:rsidRPr="008B2507">
        <w:rPr>
          <w:lang w:eastAsia="ru-RU"/>
        </w:rPr>
        <w:t>4.18. Споры и (или) разногласия, возникающие при исполнении обязательств по настоящему Договору, должны по возможности разрешаться путем переговоров между Сторонами. Срок рассмотрения претензии – 10 календарных дней с момента отправки претензии. В случае невозможности разрешения споров путем переговоров споры рассматриваются Арбитражным судом Свердловской области.</w:t>
      </w:r>
    </w:p>
    <w:p w14:paraId="50DF91D9" w14:textId="77777777" w:rsidR="00C96531" w:rsidRPr="008B2507" w:rsidRDefault="00C96531" w:rsidP="00A167C4">
      <w:pPr>
        <w:tabs>
          <w:tab w:val="num" w:pos="1260"/>
        </w:tabs>
        <w:jc w:val="both"/>
        <w:rPr>
          <w:lang w:eastAsia="ru-RU"/>
        </w:rPr>
      </w:pPr>
    </w:p>
    <w:p w14:paraId="2BEB0321" w14:textId="77777777" w:rsidR="00C96531" w:rsidRPr="008B2507" w:rsidRDefault="00C96531" w:rsidP="00C96531">
      <w:pPr>
        <w:numPr>
          <w:ilvl w:val="0"/>
          <w:numId w:val="18"/>
        </w:numPr>
        <w:ind w:left="0" w:firstLine="540"/>
        <w:jc w:val="center"/>
        <w:rPr>
          <w:lang w:eastAsia="ru-RU"/>
        </w:rPr>
      </w:pPr>
      <w:r w:rsidRPr="008B2507">
        <w:rPr>
          <w:b/>
          <w:lang w:eastAsia="ru-RU"/>
        </w:rPr>
        <w:t>Форс-мажорные обстоятельства.</w:t>
      </w:r>
    </w:p>
    <w:p w14:paraId="71E3E5E6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5.1. 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 (форс-мажор), в том числе стихийных бедствий.</w:t>
      </w:r>
    </w:p>
    <w:p w14:paraId="4EF78B62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5.2. К форс-мажорным обстоятельствам, исключающим ответственность, относится, в частности, издание правительственных актов и актов местных органов власти, нормативных и иных актов, решений и действий (бездействия) ОАО «РЖД», влияющих на исполнение Сторонами обязательств по Договору, делающих невозможным выполнение таких обязательств.</w:t>
      </w:r>
    </w:p>
    <w:p w14:paraId="09AB1EEC" w14:textId="77777777" w:rsidR="00C96531" w:rsidRPr="008B2507" w:rsidRDefault="00C96531" w:rsidP="00C96531">
      <w:pPr>
        <w:ind w:firstLine="540"/>
        <w:jc w:val="both"/>
        <w:rPr>
          <w:snapToGrid w:val="0"/>
          <w:lang w:eastAsia="ru-RU"/>
        </w:rPr>
      </w:pPr>
      <w:r w:rsidRPr="008B2507">
        <w:rPr>
          <w:lang w:eastAsia="ru-RU"/>
        </w:rPr>
        <w:t>5.3. </w:t>
      </w:r>
      <w:r w:rsidRPr="008B2507">
        <w:rPr>
          <w:snapToGrid w:val="0"/>
          <w:lang w:eastAsia="ru-RU"/>
        </w:rPr>
        <w:t>Сторона, для которой исполнение обязательства стало невозможным вследствие форс-мажорных обстоятельств, должна уведомить в письменном виде другую Сторону в течение 10 (Десяти) дней с момента их наступления. К уведомлению должны быть приложены документы официальных органов, подтверждающие факт наступления обстоятельств форс-мажора.</w:t>
      </w:r>
    </w:p>
    <w:p w14:paraId="04CE01EE" w14:textId="77777777" w:rsidR="00C96531" w:rsidRPr="008B2507" w:rsidRDefault="00C96531" w:rsidP="00C96531">
      <w:pPr>
        <w:jc w:val="center"/>
        <w:rPr>
          <w:lang w:eastAsia="ru-RU"/>
        </w:rPr>
      </w:pPr>
    </w:p>
    <w:p w14:paraId="6E2CB1CB" w14:textId="77777777" w:rsidR="00C96531" w:rsidRPr="008B2507" w:rsidRDefault="00C96531" w:rsidP="00C96531">
      <w:pPr>
        <w:jc w:val="center"/>
        <w:rPr>
          <w:lang w:eastAsia="ru-RU"/>
        </w:rPr>
      </w:pPr>
    </w:p>
    <w:p w14:paraId="43ADAAA3" w14:textId="77777777" w:rsidR="00C96531" w:rsidRPr="008B2507" w:rsidRDefault="00C96531" w:rsidP="00C96531">
      <w:pPr>
        <w:numPr>
          <w:ilvl w:val="0"/>
          <w:numId w:val="18"/>
        </w:numPr>
        <w:ind w:left="0" w:firstLine="540"/>
        <w:jc w:val="center"/>
        <w:rPr>
          <w:lang w:eastAsia="ru-RU"/>
        </w:rPr>
      </w:pPr>
      <w:r w:rsidRPr="008B2507">
        <w:rPr>
          <w:b/>
          <w:lang w:eastAsia="ru-RU"/>
        </w:rPr>
        <w:t>Срок действия Договора и прочие условия.</w:t>
      </w:r>
    </w:p>
    <w:p w14:paraId="78780CA6" w14:textId="345F15D0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6.1. Настоящий Договор вступает в силу с момента его подписания и действует до 31 декабря 202</w:t>
      </w:r>
      <w:r w:rsidR="0051329A">
        <w:rPr>
          <w:lang w:eastAsia="ru-RU"/>
        </w:rPr>
        <w:t>4</w:t>
      </w:r>
      <w:r w:rsidRPr="008B2507">
        <w:rPr>
          <w:lang w:eastAsia="ru-RU"/>
        </w:rPr>
        <w:t xml:space="preserve"> г., а в части финансовых обязательств — до полного их исполнения. Если за 30 (Тридцать) календарных дней до истечения срока действия Договора ни одна из Сторон письменно не заявит о его прекращении, Договор считается пролонгированным на каждый последующий год.</w:t>
      </w:r>
    </w:p>
    <w:p w14:paraId="308A298D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6.2. Все Заявки, Дополнительные соглашения, изменения и Дополнения к настоящему Договору должны быть оформлены в письменном виде и признаются неотъемлемой частью настоящего Договора после двустороннего согласования их условий обеими Сторонами.</w:t>
      </w:r>
    </w:p>
    <w:p w14:paraId="3F68D9C5" w14:textId="77777777" w:rsidR="00C96531" w:rsidRPr="008B2507" w:rsidRDefault="00C96531" w:rsidP="00C96531">
      <w:pPr>
        <w:ind w:firstLine="540"/>
        <w:jc w:val="both"/>
        <w:rPr>
          <w:sz w:val="22"/>
          <w:lang w:eastAsia="ru-RU"/>
        </w:rPr>
      </w:pPr>
      <w:r w:rsidRPr="008B2507">
        <w:rPr>
          <w:lang w:eastAsia="ru-RU"/>
        </w:rPr>
        <w:t>6.3. </w:t>
      </w:r>
      <w:r w:rsidRPr="008B2507">
        <w:rPr>
          <w:sz w:val="22"/>
          <w:lang w:eastAsia="ru-RU"/>
        </w:rPr>
        <w:t>Стороны принимают документы, передаваемые по факсимильной связи и/или электронной почте, как имеющие юридическую силу, с последующим предоставлением оригиналов таких документов в течение 10 (Десять) календарных дней.</w:t>
      </w:r>
    </w:p>
    <w:p w14:paraId="34772259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sz w:val="22"/>
          <w:lang w:eastAsia="ru-RU"/>
        </w:rPr>
        <w:t>6.4.</w:t>
      </w:r>
      <w:r w:rsidRPr="008B2507">
        <w:rPr>
          <w:lang w:eastAsia="ru-RU"/>
        </w:rPr>
        <w:t> Стороны признают информацию, связанную с предметом настоящего Договора, ходом и результатом его исполнения, конфиденциальной.</w:t>
      </w:r>
    </w:p>
    <w:p w14:paraId="596D8A9F" w14:textId="77777777" w:rsidR="00C96531" w:rsidRPr="008B2507" w:rsidRDefault="00C96531" w:rsidP="00C96531">
      <w:pPr>
        <w:ind w:firstLine="540"/>
        <w:jc w:val="both"/>
        <w:rPr>
          <w:sz w:val="22"/>
          <w:lang w:eastAsia="ru-RU"/>
        </w:rPr>
      </w:pPr>
      <w:r w:rsidRPr="008B2507">
        <w:rPr>
          <w:lang w:eastAsia="ru-RU"/>
        </w:rPr>
        <w:t>6.5. Стороны обязуются соблюдать режим конфиденциальности информации, указанной в п. 6.4. настоящего Договора, с учетом требований действующего законодательства Российской Федерации к порядку обработки такой информации</w:t>
      </w:r>
      <w:r w:rsidRPr="008B2507">
        <w:rPr>
          <w:sz w:val="22"/>
          <w:szCs w:val="22"/>
          <w:lang w:eastAsia="ru-RU"/>
        </w:rPr>
        <w:t>.</w:t>
      </w:r>
    </w:p>
    <w:p w14:paraId="5A6BCAE1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 xml:space="preserve">6.6. Во всех случаях, не предусмотренных настоящим Договором, Стороны руководствуются нормами действующего законодательства Российской Федерации. В случае принятия в период </w:t>
      </w:r>
      <w:r w:rsidRPr="008B2507">
        <w:rPr>
          <w:lang w:eastAsia="ru-RU"/>
        </w:rPr>
        <w:lastRenderedPageBreak/>
        <w:t>действия Договора новых нормативных актов, регламентирующих работу железнодорожного транспорта и влияющих на исполнение Сторонами своих обязательств по настоящему Договору, Стороны руководствуются требованиями новых нормативных актов.</w:t>
      </w:r>
    </w:p>
    <w:p w14:paraId="745300C3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6.7. В случае изменения реквизитов Стороны обязаны незамедлительно в письменной форме уведомить друг друга.</w:t>
      </w:r>
    </w:p>
    <w:p w14:paraId="2F512FAD" w14:textId="77777777" w:rsidR="00C96531" w:rsidRPr="008B2507" w:rsidRDefault="00C96531" w:rsidP="00C96531">
      <w:pPr>
        <w:ind w:firstLine="540"/>
        <w:jc w:val="both"/>
        <w:rPr>
          <w:lang w:eastAsia="ru-RU"/>
        </w:rPr>
      </w:pPr>
      <w:r w:rsidRPr="008B2507">
        <w:rPr>
          <w:lang w:eastAsia="ru-RU"/>
        </w:rPr>
        <w:t>6.8. Настоящий Договор составлен в двух экземплярах, имеющих равную юридическую силу, по одному для каждой из Сторон.</w:t>
      </w:r>
    </w:p>
    <w:p w14:paraId="589EDCFB" w14:textId="77777777" w:rsidR="00333A58" w:rsidRDefault="00333A58" w:rsidP="00A167C4">
      <w:pPr>
        <w:rPr>
          <w:sz w:val="21"/>
          <w:szCs w:val="21"/>
        </w:rPr>
      </w:pPr>
    </w:p>
    <w:p w14:paraId="619080EB" w14:textId="77777777" w:rsidR="00333A58" w:rsidRPr="00C10D16" w:rsidRDefault="00333A58" w:rsidP="00D05E56">
      <w:pPr>
        <w:ind w:firstLine="709"/>
        <w:jc w:val="center"/>
        <w:rPr>
          <w:sz w:val="21"/>
          <w:szCs w:val="21"/>
        </w:rPr>
      </w:pPr>
    </w:p>
    <w:p w14:paraId="7FAE9B3F" w14:textId="77777777" w:rsidR="00E34FBD" w:rsidRDefault="00D05E56" w:rsidP="00D05E56">
      <w:pPr>
        <w:ind w:firstLine="709"/>
        <w:jc w:val="center"/>
        <w:rPr>
          <w:b/>
          <w:iCs/>
          <w:sz w:val="21"/>
          <w:szCs w:val="21"/>
        </w:rPr>
      </w:pPr>
      <w:r>
        <w:rPr>
          <w:b/>
          <w:iCs/>
          <w:sz w:val="21"/>
          <w:szCs w:val="21"/>
        </w:rPr>
        <w:t>7</w:t>
      </w:r>
      <w:r w:rsidR="00E34FBD" w:rsidRPr="00C10D16">
        <w:rPr>
          <w:b/>
          <w:iCs/>
          <w:sz w:val="21"/>
          <w:szCs w:val="21"/>
        </w:rPr>
        <w:t>. ЮРИДИЧЕСКИЕ АДРЕСА И РЕКВИЗИТЫ СТОРОН</w:t>
      </w:r>
    </w:p>
    <w:tbl>
      <w:tblPr>
        <w:tblW w:w="10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2"/>
        <w:gridCol w:w="5317"/>
      </w:tblGrid>
      <w:tr w:rsidR="002B1502" w:rsidRPr="00C10D16" w14:paraId="277C3CD4" w14:textId="77777777" w:rsidTr="00621269">
        <w:trPr>
          <w:trHeight w:val="46"/>
        </w:trPr>
        <w:tc>
          <w:tcPr>
            <w:tcW w:w="4862" w:type="dxa"/>
            <w:shd w:val="clear" w:color="auto" w:fill="auto"/>
          </w:tcPr>
          <w:p w14:paraId="6886C4F5" w14:textId="77777777" w:rsidR="002B1502" w:rsidRPr="000B11E7" w:rsidRDefault="002B1502" w:rsidP="00525DD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317" w:type="dxa"/>
            <w:shd w:val="clear" w:color="auto" w:fill="auto"/>
          </w:tcPr>
          <w:p w14:paraId="153EDBA0" w14:textId="77777777" w:rsidR="002B1502" w:rsidRPr="000B11E7" w:rsidRDefault="002B1502" w:rsidP="00525DD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2B1502" w:rsidRPr="00C10D16" w14:paraId="0407D68D" w14:textId="77777777" w:rsidTr="00621269">
        <w:trPr>
          <w:trHeight w:val="4005"/>
        </w:trPr>
        <w:tc>
          <w:tcPr>
            <w:tcW w:w="4862" w:type="dxa"/>
            <w:shd w:val="clear" w:color="auto" w:fill="auto"/>
          </w:tcPr>
          <w:p w14:paraId="6436513A" w14:textId="77777777" w:rsidR="00AB1917" w:rsidRDefault="00AB1917" w:rsidP="00AB1917">
            <w:pPr>
              <w:contextualSpacing/>
              <w:rPr>
                <w:b/>
                <w:sz w:val="21"/>
                <w:szCs w:val="21"/>
              </w:rPr>
            </w:pPr>
            <w:r w:rsidRPr="00AB1917">
              <w:rPr>
                <w:b/>
                <w:sz w:val="21"/>
                <w:szCs w:val="21"/>
              </w:rPr>
              <w:t>«</w:t>
            </w:r>
            <w:r w:rsidR="00E378EF">
              <w:rPr>
                <w:b/>
                <w:sz w:val="21"/>
                <w:szCs w:val="21"/>
              </w:rPr>
              <w:t>Исполнитель</w:t>
            </w:r>
            <w:r w:rsidRPr="00AB1917">
              <w:rPr>
                <w:b/>
                <w:sz w:val="21"/>
                <w:szCs w:val="21"/>
              </w:rPr>
              <w:t xml:space="preserve">»: </w:t>
            </w:r>
          </w:p>
          <w:p w14:paraId="6FAB08A5" w14:textId="77777777" w:rsidR="0051329A" w:rsidRPr="0051329A" w:rsidRDefault="0051329A" w:rsidP="0051329A">
            <w:pPr>
              <w:ind w:right="-1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329A">
              <w:rPr>
                <w:b/>
                <w:bCs/>
                <w:color w:val="000000"/>
                <w:sz w:val="22"/>
                <w:szCs w:val="22"/>
                <w:lang w:eastAsia="ru-RU"/>
              </w:rPr>
              <w:t>ООО ТПК «ЭДЕЛЬВЕЙС»</w:t>
            </w:r>
          </w:p>
          <w:p w14:paraId="0F778E71" w14:textId="77777777" w:rsidR="0051329A" w:rsidRPr="0051329A" w:rsidRDefault="0051329A" w:rsidP="0051329A">
            <w:pPr>
              <w:ind w:right="-1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14:paraId="4E265A88" w14:textId="77777777" w:rsidR="004834F8" w:rsidRPr="004834F8" w:rsidRDefault="004834F8" w:rsidP="004834F8">
            <w:pPr>
              <w:rPr>
                <w:color w:val="000000"/>
                <w:sz w:val="21"/>
                <w:szCs w:val="21"/>
              </w:rPr>
            </w:pPr>
            <w:r w:rsidRPr="004834F8">
              <w:rPr>
                <w:b/>
                <w:bCs/>
                <w:color w:val="000000"/>
                <w:sz w:val="21"/>
                <w:szCs w:val="21"/>
              </w:rPr>
              <w:t>Юридический адрес:</w:t>
            </w:r>
            <w:r w:rsidRPr="004834F8">
              <w:rPr>
                <w:sz w:val="21"/>
                <w:szCs w:val="21"/>
              </w:rPr>
              <w:t xml:space="preserve"> </w:t>
            </w:r>
            <w:r w:rsidRPr="004834F8">
              <w:rPr>
                <w:color w:val="000000"/>
                <w:sz w:val="21"/>
                <w:szCs w:val="21"/>
              </w:rPr>
              <w:t>620062, Свердловская Область, г.о. Город Екатеринбург, г Екатеринбург, ул Первомайская, д. 76, помещ. 137</w:t>
            </w:r>
          </w:p>
          <w:p w14:paraId="306BE382" w14:textId="77777777" w:rsidR="004834F8" w:rsidRPr="004834F8" w:rsidRDefault="004834F8" w:rsidP="004834F8">
            <w:pPr>
              <w:rPr>
                <w:color w:val="000000"/>
                <w:sz w:val="21"/>
                <w:szCs w:val="21"/>
              </w:rPr>
            </w:pPr>
            <w:r w:rsidRPr="004834F8">
              <w:rPr>
                <w:b/>
                <w:bCs/>
                <w:color w:val="000000"/>
                <w:sz w:val="21"/>
                <w:szCs w:val="21"/>
              </w:rPr>
              <w:t>Почтовый адрес:</w:t>
            </w:r>
            <w:r w:rsidRPr="004834F8">
              <w:rPr>
                <w:color w:val="000000"/>
                <w:sz w:val="21"/>
                <w:szCs w:val="21"/>
              </w:rPr>
              <w:t xml:space="preserve"> </w:t>
            </w:r>
            <w:r w:rsidRPr="004834F8">
              <w:rPr>
                <w:color w:val="000000"/>
                <w:sz w:val="21"/>
                <w:szCs w:val="21"/>
              </w:rPr>
              <w:tab/>
              <w:t>620062, Свердловская Область, г.о. Город Екатеринбург, г Екатеринбург, ул Первомайская, д. 76, помещ. 137</w:t>
            </w:r>
            <w:r w:rsidRPr="004834F8">
              <w:rPr>
                <w:color w:val="000000"/>
                <w:sz w:val="21"/>
                <w:szCs w:val="21"/>
              </w:rPr>
              <w:tab/>
            </w:r>
          </w:p>
          <w:p w14:paraId="3603AC5F" w14:textId="77777777" w:rsidR="004834F8" w:rsidRPr="004834F8" w:rsidRDefault="004834F8" w:rsidP="004834F8">
            <w:pPr>
              <w:rPr>
                <w:color w:val="000000"/>
                <w:sz w:val="21"/>
                <w:szCs w:val="21"/>
              </w:rPr>
            </w:pPr>
            <w:r w:rsidRPr="004834F8">
              <w:rPr>
                <w:b/>
                <w:bCs/>
                <w:color w:val="000000"/>
                <w:sz w:val="21"/>
                <w:szCs w:val="21"/>
              </w:rPr>
              <w:t>ИНН/КПП</w:t>
            </w:r>
            <w:r w:rsidRPr="004834F8">
              <w:rPr>
                <w:color w:val="000000"/>
                <w:sz w:val="21"/>
                <w:szCs w:val="21"/>
              </w:rPr>
              <w:t xml:space="preserve"> 6670524716/667001001</w:t>
            </w:r>
          </w:p>
          <w:p w14:paraId="45F8908D" w14:textId="77777777" w:rsidR="004834F8" w:rsidRPr="004834F8" w:rsidRDefault="004834F8" w:rsidP="004834F8">
            <w:pPr>
              <w:rPr>
                <w:color w:val="000000"/>
                <w:sz w:val="21"/>
                <w:szCs w:val="21"/>
              </w:rPr>
            </w:pPr>
            <w:r w:rsidRPr="004834F8">
              <w:rPr>
                <w:b/>
                <w:bCs/>
                <w:color w:val="000000"/>
                <w:sz w:val="21"/>
                <w:szCs w:val="21"/>
              </w:rPr>
              <w:t>ОГРН</w:t>
            </w:r>
            <w:r w:rsidRPr="004834F8">
              <w:rPr>
                <w:color w:val="000000"/>
                <w:sz w:val="21"/>
                <w:szCs w:val="21"/>
              </w:rPr>
              <w:tab/>
              <w:t>1246600035032</w:t>
            </w:r>
          </w:p>
          <w:p w14:paraId="6BCE5B78" w14:textId="77777777" w:rsidR="004834F8" w:rsidRPr="004834F8" w:rsidRDefault="004834F8" w:rsidP="004834F8">
            <w:pPr>
              <w:rPr>
                <w:color w:val="000000"/>
                <w:sz w:val="21"/>
                <w:szCs w:val="21"/>
              </w:rPr>
            </w:pPr>
            <w:r w:rsidRPr="004834F8">
              <w:rPr>
                <w:b/>
                <w:bCs/>
                <w:color w:val="000000"/>
                <w:sz w:val="21"/>
                <w:szCs w:val="21"/>
              </w:rPr>
              <w:t>Расчётный счёт:</w:t>
            </w:r>
            <w:r w:rsidRPr="004834F8">
              <w:rPr>
                <w:color w:val="000000"/>
                <w:sz w:val="21"/>
                <w:szCs w:val="21"/>
              </w:rPr>
              <w:t xml:space="preserve"> 4</w:t>
            </w:r>
            <w:r w:rsidRPr="004834F8">
              <w:rPr>
                <w:color w:val="0A1E32"/>
                <w:sz w:val="21"/>
                <w:szCs w:val="21"/>
                <w:shd w:val="clear" w:color="auto" w:fill="FFFFFF"/>
              </w:rPr>
              <w:t>0702810462480001440</w:t>
            </w:r>
          </w:p>
          <w:p w14:paraId="6697FA29" w14:textId="77777777" w:rsidR="004834F8" w:rsidRPr="004834F8" w:rsidRDefault="004834F8" w:rsidP="004834F8">
            <w:pPr>
              <w:rPr>
                <w:color w:val="000000"/>
                <w:sz w:val="21"/>
                <w:szCs w:val="21"/>
              </w:rPr>
            </w:pPr>
            <w:r w:rsidRPr="004834F8">
              <w:rPr>
                <w:b/>
                <w:bCs/>
                <w:color w:val="000000"/>
                <w:sz w:val="21"/>
                <w:szCs w:val="21"/>
              </w:rPr>
              <w:t>К/С:</w:t>
            </w:r>
            <w:r w:rsidRPr="004834F8">
              <w:rPr>
                <w:color w:val="000000"/>
                <w:sz w:val="21"/>
                <w:szCs w:val="21"/>
              </w:rPr>
              <w:t xml:space="preserve"> 30101810900000000795</w:t>
            </w:r>
          </w:p>
          <w:p w14:paraId="6F64E290" w14:textId="77777777" w:rsidR="004834F8" w:rsidRPr="004834F8" w:rsidRDefault="004834F8" w:rsidP="004834F8">
            <w:pPr>
              <w:rPr>
                <w:color w:val="000000"/>
                <w:sz w:val="21"/>
                <w:szCs w:val="21"/>
              </w:rPr>
            </w:pPr>
            <w:r w:rsidRPr="004834F8">
              <w:rPr>
                <w:b/>
                <w:bCs/>
                <w:color w:val="000000"/>
                <w:sz w:val="21"/>
                <w:szCs w:val="21"/>
              </w:rPr>
              <w:t>БИК</w:t>
            </w:r>
            <w:r w:rsidRPr="004834F8">
              <w:rPr>
                <w:color w:val="000000"/>
                <w:sz w:val="21"/>
                <w:szCs w:val="21"/>
              </w:rPr>
              <w:t>: 046577795</w:t>
            </w:r>
          </w:p>
          <w:p w14:paraId="0C54AF31" w14:textId="77777777" w:rsidR="004834F8" w:rsidRPr="004834F8" w:rsidRDefault="004834F8" w:rsidP="004834F8">
            <w:pPr>
              <w:rPr>
                <w:rStyle w:val="af2"/>
                <w:b w:val="0"/>
                <w:bCs w:val="0"/>
                <w:spacing w:val="5"/>
                <w:sz w:val="21"/>
                <w:szCs w:val="21"/>
                <w:shd w:val="clear" w:color="auto" w:fill="FFFFFF"/>
              </w:rPr>
            </w:pPr>
            <w:r w:rsidRPr="004834F8">
              <w:rPr>
                <w:rStyle w:val="af2"/>
                <w:spacing w:val="5"/>
                <w:sz w:val="21"/>
                <w:szCs w:val="21"/>
                <w:shd w:val="clear" w:color="auto" w:fill="FFFFFF"/>
              </w:rPr>
              <w:t>Публичное акционерное общество «Уральский банк реконструкции и развития»</w:t>
            </w:r>
          </w:p>
          <w:p w14:paraId="27D1AE76" w14:textId="77777777" w:rsidR="004834F8" w:rsidRPr="004834F8" w:rsidRDefault="004834F8" w:rsidP="004834F8">
            <w:pPr>
              <w:rPr>
                <w:bCs/>
                <w:sz w:val="21"/>
                <w:szCs w:val="21"/>
                <w:lang w:val="en-US"/>
              </w:rPr>
            </w:pPr>
            <w:r w:rsidRPr="004834F8">
              <w:rPr>
                <w:b/>
                <w:sz w:val="21"/>
                <w:szCs w:val="21"/>
                <w:lang w:val="en-US"/>
              </w:rPr>
              <w:t>Email:</w:t>
            </w:r>
            <w:r w:rsidRPr="004834F8">
              <w:rPr>
                <w:bCs/>
                <w:sz w:val="21"/>
                <w:szCs w:val="21"/>
                <w:lang w:val="en-US"/>
              </w:rPr>
              <w:t xml:space="preserve"> oootpkedelveis@yandex.ru</w:t>
            </w:r>
          </w:p>
          <w:p w14:paraId="321EBF88" w14:textId="77777777" w:rsidR="004834F8" w:rsidRPr="004834F8" w:rsidRDefault="004834F8" w:rsidP="004834F8">
            <w:pPr>
              <w:rPr>
                <w:bCs/>
                <w:sz w:val="21"/>
                <w:szCs w:val="21"/>
                <w:lang w:val="en-US"/>
              </w:rPr>
            </w:pPr>
            <w:r w:rsidRPr="004834F8">
              <w:rPr>
                <w:b/>
                <w:sz w:val="21"/>
                <w:szCs w:val="21"/>
              </w:rPr>
              <w:t>Тел</w:t>
            </w:r>
            <w:r w:rsidRPr="004834F8">
              <w:rPr>
                <w:b/>
                <w:sz w:val="21"/>
                <w:szCs w:val="21"/>
                <w:lang w:val="en-US"/>
              </w:rPr>
              <w:t>:</w:t>
            </w:r>
            <w:r w:rsidRPr="004834F8">
              <w:rPr>
                <w:bCs/>
                <w:sz w:val="21"/>
                <w:szCs w:val="21"/>
                <w:lang w:val="en-US"/>
              </w:rPr>
              <w:t xml:space="preserve"> 8-982-607-1488</w:t>
            </w:r>
          </w:p>
          <w:p w14:paraId="26990B38" w14:textId="682C8437" w:rsidR="008279BC" w:rsidRPr="004834F8" w:rsidRDefault="00AB1917" w:rsidP="0051329A">
            <w:pPr>
              <w:contextualSpacing/>
              <w:rPr>
                <w:bCs/>
                <w:sz w:val="21"/>
                <w:szCs w:val="21"/>
                <w:lang w:val="en-US"/>
              </w:rPr>
            </w:pPr>
            <w:r w:rsidRPr="004834F8">
              <w:rPr>
                <w:bCs/>
                <w:sz w:val="21"/>
                <w:szCs w:val="21"/>
                <w:lang w:val="en-US"/>
              </w:rPr>
              <w:t xml:space="preserve">                                                                             </w:t>
            </w:r>
          </w:p>
          <w:p w14:paraId="58503564" w14:textId="331272C8" w:rsidR="00D763BF" w:rsidRDefault="0051329A" w:rsidP="00AB1917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</w:t>
            </w:r>
            <w:r w:rsidR="00E52DF3">
              <w:rPr>
                <w:b/>
                <w:sz w:val="21"/>
                <w:szCs w:val="21"/>
              </w:rPr>
              <w:t>иректор</w:t>
            </w:r>
          </w:p>
          <w:p w14:paraId="65CA2351" w14:textId="66841EB6" w:rsidR="00AD08A3" w:rsidRDefault="00AD08A3" w:rsidP="00AB1917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ТПК «ЭДЕЛЬВЕЙС»</w:t>
            </w:r>
          </w:p>
          <w:p w14:paraId="181D1333" w14:textId="77777777" w:rsidR="00AB1917" w:rsidRPr="00AB1917" w:rsidRDefault="00AB1917" w:rsidP="00AB1917">
            <w:pPr>
              <w:contextualSpacing/>
              <w:rPr>
                <w:b/>
                <w:sz w:val="21"/>
                <w:szCs w:val="21"/>
              </w:rPr>
            </w:pPr>
            <w:r w:rsidRPr="00AB1917">
              <w:rPr>
                <w:b/>
                <w:sz w:val="21"/>
                <w:szCs w:val="21"/>
              </w:rPr>
              <w:t xml:space="preserve">                                                                                             </w:t>
            </w:r>
          </w:p>
          <w:p w14:paraId="2E764526" w14:textId="12C20170" w:rsidR="00AB1917" w:rsidRPr="00AB1917" w:rsidRDefault="00AB1917" w:rsidP="00AB1917">
            <w:pPr>
              <w:contextualSpacing/>
              <w:rPr>
                <w:b/>
                <w:sz w:val="21"/>
                <w:szCs w:val="21"/>
              </w:rPr>
            </w:pPr>
            <w:r w:rsidRPr="00AB1917">
              <w:rPr>
                <w:b/>
                <w:sz w:val="21"/>
                <w:szCs w:val="21"/>
              </w:rPr>
              <w:t xml:space="preserve"> _________________/ </w:t>
            </w:r>
            <w:r w:rsidR="0051329A">
              <w:rPr>
                <w:b/>
                <w:sz w:val="21"/>
                <w:szCs w:val="21"/>
              </w:rPr>
              <w:t>Г.В. Емельянов/</w:t>
            </w:r>
          </w:p>
          <w:p w14:paraId="0A47906F" w14:textId="77777777" w:rsidR="002B1502" w:rsidRPr="00F7301F" w:rsidRDefault="00AB1917" w:rsidP="00AB1917">
            <w:pPr>
              <w:shd w:val="clear" w:color="auto" w:fill="FFFFFF"/>
              <w:jc w:val="center"/>
              <w:rPr>
                <w:b/>
                <w:bCs/>
                <w:sz w:val="21"/>
                <w:szCs w:val="21"/>
              </w:rPr>
            </w:pPr>
            <w:r w:rsidRPr="00AB1917">
              <w:rPr>
                <w:b/>
                <w:sz w:val="21"/>
                <w:szCs w:val="21"/>
              </w:rPr>
              <w:t xml:space="preserve">   </w:t>
            </w:r>
          </w:p>
        </w:tc>
        <w:tc>
          <w:tcPr>
            <w:tcW w:w="5317" w:type="dxa"/>
            <w:shd w:val="clear" w:color="auto" w:fill="auto"/>
          </w:tcPr>
          <w:p w14:paraId="767CACB1" w14:textId="77777777" w:rsidR="00FD6AB6" w:rsidRPr="00F7301F" w:rsidRDefault="00E52DF3" w:rsidP="00FD6AB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</w:t>
            </w:r>
            <w:r w:rsidR="00FC1FBC">
              <w:rPr>
                <w:b/>
                <w:sz w:val="21"/>
                <w:szCs w:val="21"/>
              </w:rPr>
              <w:t>Заказчик</w:t>
            </w:r>
            <w:r>
              <w:rPr>
                <w:b/>
                <w:sz w:val="21"/>
                <w:szCs w:val="21"/>
              </w:rPr>
              <w:t>»:</w:t>
            </w:r>
          </w:p>
          <w:p w14:paraId="27F9EF40" w14:textId="77777777" w:rsidR="00A8050F" w:rsidRDefault="00A8050F" w:rsidP="00A8050F">
            <w:pPr>
              <w:rPr>
                <w:b/>
                <w:sz w:val="21"/>
                <w:szCs w:val="21"/>
              </w:rPr>
            </w:pPr>
            <w:r w:rsidRPr="00A8050F">
              <w:rPr>
                <w:b/>
                <w:sz w:val="21"/>
                <w:szCs w:val="21"/>
              </w:rPr>
              <w:t>ООО «</w:t>
            </w:r>
            <w:r w:rsidR="00621269">
              <w:rPr>
                <w:b/>
                <w:sz w:val="21"/>
                <w:szCs w:val="21"/>
              </w:rPr>
              <w:t>___________</w:t>
            </w:r>
            <w:r w:rsidRPr="00A8050F">
              <w:rPr>
                <w:b/>
                <w:sz w:val="21"/>
                <w:szCs w:val="21"/>
              </w:rPr>
              <w:t>»</w:t>
            </w:r>
          </w:p>
          <w:p w14:paraId="3A5C21EC" w14:textId="77777777" w:rsidR="00A8050F" w:rsidRDefault="00A8050F" w:rsidP="00A8050F">
            <w:pPr>
              <w:rPr>
                <w:bCs/>
                <w:sz w:val="21"/>
                <w:szCs w:val="21"/>
              </w:rPr>
            </w:pPr>
          </w:p>
          <w:p w14:paraId="7B8E32FF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19475FCB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6232ABA9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4CF06615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3D891EDA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50716843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29B9AEBA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5370EDFC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2E66C346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375E2F65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334CFCCD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2B8B0669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0F81BDFE" w14:textId="37BDD27F" w:rsidR="00A8050F" w:rsidRDefault="00A8050F" w:rsidP="00A8050F">
            <w:pPr>
              <w:rPr>
                <w:bCs/>
                <w:sz w:val="21"/>
                <w:szCs w:val="21"/>
              </w:rPr>
            </w:pPr>
          </w:p>
          <w:p w14:paraId="0EA16761" w14:textId="77777777" w:rsidR="0051329A" w:rsidRDefault="0051329A" w:rsidP="00A8050F">
            <w:pPr>
              <w:rPr>
                <w:bCs/>
                <w:sz w:val="21"/>
                <w:szCs w:val="21"/>
              </w:rPr>
            </w:pPr>
          </w:p>
          <w:p w14:paraId="7F627690" w14:textId="77777777" w:rsidR="00621269" w:rsidRDefault="00621269" w:rsidP="00A8050F">
            <w:pPr>
              <w:rPr>
                <w:bCs/>
                <w:sz w:val="21"/>
                <w:szCs w:val="21"/>
              </w:rPr>
            </w:pPr>
          </w:p>
          <w:p w14:paraId="7F6B627A" w14:textId="759B22BA" w:rsidR="00BA55DE" w:rsidRDefault="005D5DF9" w:rsidP="00BA55D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Генеральный д</w:t>
            </w:r>
            <w:r w:rsidR="00BA55DE">
              <w:rPr>
                <w:b/>
                <w:sz w:val="21"/>
                <w:szCs w:val="21"/>
              </w:rPr>
              <w:t>иректор</w:t>
            </w:r>
          </w:p>
          <w:p w14:paraId="5B902803" w14:textId="7F838757" w:rsidR="00AD08A3" w:rsidRPr="0040196D" w:rsidRDefault="00AD08A3" w:rsidP="00BA55D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«______________»</w:t>
            </w:r>
          </w:p>
          <w:p w14:paraId="55ADDF60" w14:textId="77777777" w:rsidR="00BA55DE" w:rsidRDefault="00BA55DE" w:rsidP="00BA55DE">
            <w:pPr>
              <w:rPr>
                <w:bCs/>
                <w:sz w:val="21"/>
                <w:szCs w:val="21"/>
              </w:rPr>
            </w:pPr>
          </w:p>
          <w:p w14:paraId="0A5F45DD" w14:textId="77777777" w:rsidR="002B1502" w:rsidRPr="00621269" w:rsidRDefault="00BA55DE" w:rsidP="00512721">
            <w:pPr>
              <w:rPr>
                <w:bCs/>
                <w:sz w:val="21"/>
                <w:szCs w:val="21"/>
              </w:rPr>
            </w:pPr>
            <w:r w:rsidRPr="006B72BA">
              <w:rPr>
                <w:b/>
                <w:sz w:val="21"/>
                <w:szCs w:val="21"/>
              </w:rPr>
              <w:t xml:space="preserve">_______________ </w:t>
            </w:r>
            <w:r>
              <w:rPr>
                <w:b/>
                <w:sz w:val="21"/>
                <w:szCs w:val="21"/>
              </w:rPr>
              <w:t xml:space="preserve">/ </w:t>
            </w:r>
            <w:r w:rsidR="00621269">
              <w:rPr>
                <w:b/>
                <w:sz w:val="21"/>
                <w:szCs w:val="21"/>
              </w:rPr>
              <w:t>___________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B02B07">
              <w:rPr>
                <w:b/>
                <w:sz w:val="21"/>
                <w:szCs w:val="21"/>
              </w:rPr>
              <w:t>/</w:t>
            </w:r>
            <w:r w:rsidRPr="006B72BA">
              <w:rPr>
                <w:b/>
                <w:sz w:val="21"/>
                <w:szCs w:val="21"/>
              </w:rPr>
              <w:t xml:space="preserve">      </w:t>
            </w:r>
          </w:p>
        </w:tc>
      </w:tr>
    </w:tbl>
    <w:p w14:paraId="3BBE9998" w14:textId="73C49719" w:rsidR="003212F9" w:rsidRDefault="003212F9" w:rsidP="00A167C4">
      <w:pPr>
        <w:rPr>
          <w:b/>
          <w:sz w:val="20"/>
          <w:szCs w:val="20"/>
        </w:rPr>
      </w:pPr>
    </w:p>
    <w:p w14:paraId="57E592B7" w14:textId="1D3A6168" w:rsidR="001A5E6B" w:rsidRDefault="001A5E6B" w:rsidP="00A167C4">
      <w:pPr>
        <w:rPr>
          <w:b/>
          <w:sz w:val="20"/>
          <w:szCs w:val="20"/>
        </w:rPr>
      </w:pPr>
    </w:p>
    <w:p w14:paraId="63B78DF9" w14:textId="13CE7655" w:rsidR="001A5E6B" w:rsidRDefault="001A5E6B" w:rsidP="00A167C4">
      <w:pPr>
        <w:rPr>
          <w:b/>
          <w:sz w:val="20"/>
          <w:szCs w:val="20"/>
        </w:rPr>
      </w:pPr>
    </w:p>
    <w:p w14:paraId="729E4B6E" w14:textId="3DC0AFC6" w:rsidR="001A5E6B" w:rsidRDefault="001A5E6B" w:rsidP="00A167C4">
      <w:pPr>
        <w:rPr>
          <w:b/>
          <w:sz w:val="20"/>
          <w:szCs w:val="20"/>
        </w:rPr>
      </w:pPr>
    </w:p>
    <w:p w14:paraId="24241FAA" w14:textId="18DF8358" w:rsidR="001A5E6B" w:rsidRDefault="001A5E6B" w:rsidP="00A167C4">
      <w:pPr>
        <w:rPr>
          <w:b/>
          <w:sz w:val="20"/>
          <w:szCs w:val="20"/>
        </w:rPr>
      </w:pPr>
    </w:p>
    <w:p w14:paraId="51BE7E7D" w14:textId="1407721B" w:rsidR="001A5E6B" w:rsidRDefault="001A5E6B" w:rsidP="00A167C4">
      <w:pPr>
        <w:rPr>
          <w:b/>
          <w:sz w:val="20"/>
          <w:szCs w:val="20"/>
        </w:rPr>
      </w:pPr>
    </w:p>
    <w:p w14:paraId="7CB13079" w14:textId="349D9AC7" w:rsidR="001A5E6B" w:rsidRDefault="001A5E6B" w:rsidP="00A167C4">
      <w:pPr>
        <w:rPr>
          <w:b/>
          <w:sz w:val="20"/>
          <w:szCs w:val="20"/>
        </w:rPr>
      </w:pPr>
    </w:p>
    <w:p w14:paraId="1D4791D9" w14:textId="5DB2E53B" w:rsidR="001A5E6B" w:rsidRDefault="001A5E6B" w:rsidP="00A167C4">
      <w:pPr>
        <w:rPr>
          <w:b/>
          <w:sz w:val="20"/>
          <w:szCs w:val="20"/>
        </w:rPr>
      </w:pPr>
    </w:p>
    <w:p w14:paraId="3310F980" w14:textId="2D408103" w:rsidR="001A5E6B" w:rsidRDefault="001A5E6B" w:rsidP="00A167C4">
      <w:pPr>
        <w:rPr>
          <w:b/>
          <w:sz w:val="20"/>
          <w:szCs w:val="20"/>
        </w:rPr>
      </w:pPr>
    </w:p>
    <w:p w14:paraId="1EA21DF1" w14:textId="4C6375D3" w:rsidR="001A5E6B" w:rsidRDefault="001A5E6B" w:rsidP="00A167C4">
      <w:pPr>
        <w:rPr>
          <w:b/>
          <w:sz w:val="20"/>
          <w:szCs w:val="20"/>
        </w:rPr>
      </w:pPr>
    </w:p>
    <w:p w14:paraId="1EAC003D" w14:textId="4791DCCE" w:rsidR="001A5E6B" w:rsidRDefault="001A5E6B" w:rsidP="00A167C4">
      <w:pPr>
        <w:rPr>
          <w:b/>
          <w:sz w:val="20"/>
          <w:szCs w:val="20"/>
        </w:rPr>
      </w:pPr>
    </w:p>
    <w:p w14:paraId="41D0B0F7" w14:textId="7E21BD4E" w:rsidR="001A5E6B" w:rsidRDefault="001A5E6B" w:rsidP="00A167C4">
      <w:pPr>
        <w:rPr>
          <w:b/>
          <w:sz w:val="20"/>
          <w:szCs w:val="20"/>
        </w:rPr>
      </w:pPr>
    </w:p>
    <w:p w14:paraId="6F6867C6" w14:textId="1361FC50" w:rsidR="001A5E6B" w:rsidRDefault="001A5E6B" w:rsidP="00A167C4">
      <w:pPr>
        <w:rPr>
          <w:b/>
          <w:sz w:val="20"/>
          <w:szCs w:val="20"/>
        </w:rPr>
      </w:pPr>
    </w:p>
    <w:p w14:paraId="31193366" w14:textId="2ED59B95" w:rsidR="001A5E6B" w:rsidRDefault="001A5E6B" w:rsidP="00A167C4">
      <w:pPr>
        <w:rPr>
          <w:b/>
          <w:sz w:val="20"/>
          <w:szCs w:val="20"/>
        </w:rPr>
      </w:pPr>
    </w:p>
    <w:p w14:paraId="53BE8090" w14:textId="4E57018F" w:rsidR="001A5E6B" w:rsidRDefault="001A5E6B" w:rsidP="00A167C4">
      <w:pPr>
        <w:rPr>
          <w:b/>
          <w:sz w:val="20"/>
          <w:szCs w:val="20"/>
        </w:rPr>
      </w:pPr>
    </w:p>
    <w:p w14:paraId="7AE39E57" w14:textId="093E762E" w:rsidR="001A5E6B" w:rsidRDefault="001A5E6B" w:rsidP="00A167C4">
      <w:pPr>
        <w:rPr>
          <w:b/>
          <w:sz w:val="20"/>
          <w:szCs w:val="20"/>
        </w:rPr>
      </w:pPr>
    </w:p>
    <w:p w14:paraId="3C487EE1" w14:textId="4438521C" w:rsidR="001A5E6B" w:rsidRDefault="001A5E6B" w:rsidP="00A167C4">
      <w:pPr>
        <w:rPr>
          <w:b/>
          <w:sz w:val="20"/>
          <w:szCs w:val="20"/>
        </w:rPr>
      </w:pPr>
    </w:p>
    <w:p w14:paraId="3FB2C3E1" w14:textId="4811620F" w:rsidR="001A5E6B" w:rsidRDefault="001A5E6B" w:rsidP="00A167C4">
      <w:pPr>
        <w:rPr>
          <w:b/>
          <w:sz w:val="20"/>
          <w:szCs w:val="20"/>
        </w:rPr>
      </w:pPr>
    </w:p>
    <w:p w14:paraId="5DEBB2B0" w14:textId="3632F097" w:rsidR="001A5E6B" w:rsidRDefault="001A5E6B" w:rsidP="00A167C4">
      <w:pPr>
        <w:rPr>
          <w:b/>
          <w:sz w:val="20"/>
          <w:szCs w:val="20"/>
        </w:rPr>
      </w:pPr>
    </w:p>
    <w:p w14:paraId="5B44A4D9" w14:textId="73750A6C" w:rsidR="001A5E6B" w:rsidRDefault="001A5E6B" w:rsidP="00A167C4">
      <w:pPr>
        <w:rPr>
          <w:b/>
          <w:sz w:val="20"/>
          <w:szCs w:val="20"/>
        </w:rPr>
      </w:pPr>
    </w:p>
    <w:p w14:paraId="6C1DB928" w14:textId="4B553156" w:rsidR="001A5E6B" w:rsidRDefault="001A5E6B" w:rsidP="00A167C4">
      <w:pPr>
        <w:rPr>
          <w:b/>
          <w:sz w:val="20"/>
          <w:szCs w:val="20"/>
        </w:rPr>
      </w:pPr>
    </w:p>
    <w:p w14:paraId="1E52892F" w14:textId="5F659ADA" w:rsidR="001A5E6B" w:rsidRDefault="001A5E6B" w:rsidP="00A167C4">
      <w:pPr>
        <w:rPr>
          <w:b/>
          <w:sz w:val="20"/>
          <w:szCs w:val="20"/>
        </w:rPr>
      </w:pPr>
    </w:p>
    <w:p w14:paraId="57F281AC" w14:textId="0D659395" w:rsidR="001A5E6B" w:rsidRDefault="001A5E6B" w:rsidP="00A167C4">
      <w:pPr>
        <w:rPr>
          <w:b/>
          <w:sz w:val="20"/>
          <w:szCs w:val="20"/>
        </w:rPr>
      </w:pPr>
    </w:p>
    <w:p w14:paraId="0CDB646B" w14:textId="57A81391" w:rsidR="001A5E6B" w:rsidRDefault="001A5E6B" w:rsidP="00A167C4">
      <w:pPr>
        <w:rPr>
          <w:b/>
          <w:sz w:val="20"/>
          <w:szCs w:val="20"/>
        </w:rPr>
      </w:pPr>
    </w:p>
    <w:p w14:paraId="66039271" w14:textId="3215E10D" w:rsidR="001A5E6B" w:rsidRDefault="001A5E6B" w:rsidP="00A167C4">
      <w:pPr>
        <w:rPr>
          <w:b/>
          <w:sz w:val="20"/>
          <w:szCs w:val="20"/>
        </w:rPr>
      </w:pPr>
    </w:p>
    <w:p w14:paraId="0C678E10" w14:textId="7BC1A339" w:rsidR="001A5E6B" w:rsidRDefault="001A5E6B" w:rsidP="00A167C4">
      <w:pPr>
        <w:rPr>
          <w:b/>
          <w:sz w:val="20"/>
          <w:szCs w:val="20"/>
        </w:rPr>
      </w:pPr>
    </w:p>
    <w:p w14:paraId="4E9FB060" w14:textId="5F3E37A7" w:rsidR="001A5E6B" w:rsidRDefault="001A5E6B" w:rsidP="00A167C4">
      <w:pPr>
        <w:rPr>
          <w:b/>
          <w:sz w:val="20"/>
          <w:szCs w:val="20"/>
        </w:rPr>
      </w:pPr>
    </w:p>
    <w:p w14:paraId="70E9E745" w14:textId="585A2798" w:rsidR="001A5E6B" w:rsidRDefault="001A5E6B" w:rsidP="00A167C4">
      <w:pPr>
        <w:rPr>
          <w:b/>
          <w:sz w:val="20"/>
          <w:szCs w:val="20"/>
        </w:rPr>
      </w:pPr>
    </w:p>
    <w:p w14:paraId="15ADD0DB" w14:textId="483224D8" w:rsidR="001A5E6B" w:rsidRDefault="001A5E6B" w:rsidP="00A167C4">
      <w:pPr>
        <w:rPr>
          <w:b/>
          <w:sz w:val="20"/>
          <w:szCs w:val="20"/>
        </w:rPr>
      </w:pPr>
    </w:p>
    <w:p w14:paraId="46BC50A7" w14:textId="416EFCDF" w:rsidR="001A5E6B" w:rsidRDefault="001A5E6B" w:rsidP="00A167C4">
      <w:pPr>
        <w:rPr>
          <w:b/>
          <w:sz w:val="20"/>
          <w:szCs w:val="20"/>
        </w:rPr>
      </w:pPr>
    </w:p>
    <w:p w14:paraId="59E7C78F" w14:textId="2BDF9CE8" w:rsidR="001A5E6B" w:rsidRDefault="001A5E6B" w:rsidP="00A167C4">
      <w:pPr>
        <w:rPr>
          <w:b/>
          <w:sz w:val="20"/>
          <w:szCs w:val="20"/>
        </w:rPr>
      </w:pPr>
    </w:p>
    <w:p w14:paraId="3C932F99" w14:textId="184128A0" w:rsidR="001A5E6B" w:rsidRDefault="001A5E6B" w:rsidP="001A5E6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№1 к договору</w:t>
      </w:r>
    </w:p>
    <w:p w14:paraId="16C03142" w14:textId="7B477B2B" w:rsidR="001A5E6B" w:rsidRDefault="001A5E6B" w:rsidP="001A5E6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Транспортной экспедиции № ТПК/______ от ___________</w:t>
      </w:r>
    </w:p>
    <w:p w14:paraId="004D2D7E" w14:textId="2BD6DA78" w:rsidR="001A5E6B" w:rsidRPr="001A5E6B" w:rsidRDefault="001A5E6B" w:rsidP="001A5E6B">
      <w:pPr>
        <w:rPr>
          <w:sz w:val="20"/>
          <w:szCs w:val="20"/>
        </w:rPr>
      </w:pPr>
    </w:p>
    <w:p w14:paraId="6C880110" w14:textId="389DB860" w:rsidR="001A5E6B" w:rsidRPr="001A5E6B" w:rsidRDefault="001A5E6B" w:rsidP="001A5E6B">
      <w:pPr>
        <w:rPr>
          <w:sz w:val="20"/>
          <w:szCs w:val="20"/>
        </w:rPr>
      </w:pPr>
    </w:p>
    <w:p w14:paraId="15B71491" w14:textId="2B9CC26A" w:rsidR="001A5E6B" w:rsidRPr="001A5E6B" w:rsidRDefault="001A5E6B" w:rsidP="001A5E6B">
      <w:pPr>
        <w:rPr>
          <w:sz w:val="20"/>
          <w:szCs w:val="20"/>
        </w:rPr>
      </w:pPr>
    </w:p>
    <w:p w14:paraId="37DB17C7" w14:textId="6B2BFAC4" w:rsidR="001A5E6B" w:rsidRPr="001A5E6B" w:rsidRDefault="001A5E6B" w:rsidP="001A5E6B">
      <w:pPr>
        <w:rPr>
          <w:sz w:val="20"/>
          <w:szCs w:val="20"/>
        </w:rPr>
      </w:pPr>
    </w:p>
    <w:p w14:paraId="11402A5E" w14:textId="65A600AF" w:rsidR="001A5E6B" w:rsidRDefault="001A5E6B" w:rsidP="001A5E6B">
      <w:pPr>
        <w:rPr>
          <w:b/>
          <w:sz w:val="20"/>
          <w:szCs w:val="20"/>
        </w:rPr>
      </w:pPr>
    </w:p>
    <w:p w14:paraId="17C0B5F6" w14:textId="5F44F3F4" w:rsidR="001A5E6B" w:rsidRDefault="001A5E6B" w:rsidP="001A5E6B">
      <w:pPr>
        <w:tabs>
          <w:tab w:val="left" w:pos="4320"/>
        </w:tabs>
        <w:jc w:val="center"/>
        <w:rPr>
          <w:b/>
          <w:bCs/>
          <w:sz w:val="21"/>
          <w:szCs w:val="21"/>
        </w:rPr>
      </w:pPr>
      <w:r w:rsidRPr="001A5E6B">
        <w:rPr>
          <w:b/>
          <w:bCs/>
          <w:sz w:val="21"/>
          <w:szCs w:val="21"/>
        </w:rPr>
        <w:t>ЗАЯВК</w:t>
      </w:r>
      <w:r>
        <w:rPr>
          <w:b/>
          <w:bCs/>
          <w:sz w:val="21"/>
          <w:szCs w:val="21"/>
        </w:rPr>
        <w:t xml:space="preserve">А </w:t>
      </w:r>
      <w:r w:rsidRPr="001A5E6B">
        <w:rPr>
          <w:b/>
          <w:bCs/>
          <w:sz w:val="21"/>
          <w:szCs w:val="21"/>
        </w:rPr>
        <w:t>НА ГРУЗОПЕРЕВОЗКУ</w:t>
      </w:r>
      <w:r>
        <w:rPr>
          <w:b/>
          <w:bCs/>
          <w:sz w:val="21"/>
          <w:szCs w:val="21"/>
        </w:rPr>
        <w:t xml:space="preserve"> №</w:t>
      </w:r>
    </w:p>
    <w:p w14:paraId="734FD1EC" w14:textId="32E51662" w:rsidR="001A5E6B" w:rsidRDefault="001A5E6B" w:rsidP="001A5E6B">
      <w:pPr>
        <w:tabs>
          <w:tab w:val="left" w:pos="4320"/>
        </w:tabs>
        <w:jc w:val="center"/>
        <w:rPr>
          <w:b/>
          <w:sz w:val="20"/>
          <w:szCs w:val="20"/>
        </w:rPr>
      </w:pPr>
      <w:r>
        <w:rPr>
          <w:b/>
          <w:bCs/>
          <w:sz w:val="21"/>
          <w:szCs w:val="21"/>
        </w:rPr>
        <w:t xml:space="preserve">К договору </w:t>
      </w:r>
      <w:r>
        <w:rPr>
          <w:b/>
          <w:sz w:val="20"/>
          <w:szCs w:val="20"/>
        </w:rPr>
        <w:t>Транспортной экспедиции № ТПК/______ от ___________</w:t>
      </w:r>
    </w:p>
    <w:p w14:paraId="19987B28" w14:textId="09B960F0" w:rsidR="001A5E6B" w:rsidRDefault="001A5E6B" w:rsidP="001A5E6B">
      <w:pPr>
        <w:tabs>
          <w:tab w:val="left" w:pos="4320"/>
        </w:tabs>
        <w:jc w:val="center"/>
        <w:rPr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1A5E6B" w:rsidRPr="00EE4810" w14:paraId="673F4DA1" w14:textId="77777777" w:rsidTr="00650031">
        <w:trPr>
          <w:trHeight w:val="207"/>
        </w:trPr>
        <w:tc>
          <w:tcPr>
            <w:tcW w:w="4820" w:type="dxa"/>
          </w:tcPr>
          <w:p w14:paraId="0DE9D095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Период</w:t>
            </w:r>
            <w:r w:rsidRPr="00E33B7F">
              <w:rPr>
                <w:b/>
                <w:spacing w:val="-2"/>
              </w:rPr>
              <w:t xml:space="preserve"> </w:t>
            </w:r>
            <w:r w:rsidRPr="00E33B7F">
              <w:rPr>
                <w:b/>
              </w:rPr>
              <w:t>действия</w:t>
            </w:r>
            <w:r w:rsidRPr="00E33B7F">
              <w:rPr>
                <w:b/>
                <w:spacing w:val="-4"/>
              </w:rPr>
              <w:t xml:space="preserve"> </w:t>
            </w:r>
            <w:r w:rsidRPr="00E33B7F">
              <w:rPr>
                <w:b/>
              </w:rPr>
              <w:t>заявки</w:t>
            </w:r>
          </w:p>
        </w:tc>
        <w:tc>
          <w:tcPr>
            <w:tcW w:w="5245" w:type="dxa"/>
          </w:tcPr>
          <w:p w14:paraId="5DF3A64A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</w:pPr>
          </w:p>
        </w:tc>
      </w:tr>
      <w:tr w:rsidR="001A5E6B" w:rsidRPr="00EE4810" w14:paraId="32375591" w14:textId="77777777" w:rsidTr="00650031">
        <w:trPr>
          <w:trHeight w:val="171"/>
        </w:trPr>
        <w:tc>
          <w:tcPr>
            <w:tcW w:w="4820" w:type="dxa"/>
          </w:tcPr>
          <w:p w14:paraId="02921726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before="1" w:line="257" w:lineRule="exact"/>
              <w:ind w:left="107"/>
              <w:rPr>
                <w:b/>
              </w:rPr>
            </w:pPr>
            <w:r w:rsidRPr="00E33B7F">
              <w:rPr>
                <w:b/>
              </w:rPr>
              <w:t>Ориентировочная</w:t>
            </w:r>
            <w:r w:rsidRPr="00E33B7F">
              <w:rPr>
                <w:b/>
                <w:spacing w:val="-4"/>
              </w:rPr>
              <w:t xml:space="preserve"> </w:t>
            </w:r>
            <w:r w:rsidRPr="00E33B7F">
              <w:rPr>
                <w:b/>
              </w:rPr>
              <w:t>дата</w:t>
            </w:r>
            <w:r w:rsidRPr="00E33B7F">
              <w:rPr>
                <w:b/>
                <w:spacing w:val="-3"/>
              </w:rPr>
              <w:t xml:space="preserve"> </w:t>
            </w:r>
            <w:r w:rsidRPr="00E33B7F">
              <w:rPr>
                <w:b/>
              </w:rPr>
              <w:t>погрузки</w:t>
            </w:r>
          </w:p>
        </w:tc>
        <w:tc>
          <w:tcPr>
            <w:tcW w:w="5245" w:type="dxa"/>
          </w:tcPr>
          <w:p w14:paraId="398EB15F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before="1" w:line="257" w:lineRule="exact"/>
              <w:ind w:left="107"/>
            </w:pPr>
          </w:p>
        </w:tc>
      </w:tr>
      <w:tr w:rsidR="001A5E6B" w:rsidRPr="00EE4810" w14:paraId="21AF0388" w14:textId="77777777" w:rsidTr="00650031">
        <w:trPr>
          <w:trHeight w:val="340"/>
        </w:trPr>
        <w:tc>
          <w:tcPr>
            <w:tcW w:w="4820" w:type="dxa"/>
          </w:tcPr>
          <w:p w14:paraId="0FDA742B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Наименование</w:t>
            </w:r>
          </w:p>
          <w:p w14:paraId="4AA75CF4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57" w:lineRule="exact"/>
              <w:ind w:left="107"/>
              <w:rPr>
                <w:b/>
              </w:rPr>
            </w:pPr>
            <w:r w:rsidRPr="00E33B7F">
              <w:rPr>
                <w:b/>
              </w:rPr>
              <w:t>Код</w:t>
            </w:r>
            <w:r w:rsidRPr="00E33B7F">
              <w:rPr>
                <w:b/>
                <w:spacing w:val="-1"/>
              </w:rPr>
              <w:t xml:space="preserve"> </w:t>
            </w:r>
            <w:r w:rsidRPr="00E33B7F">
              <w:rPr>
                <w:b/>
              </w:rPr>
              <w:t>груза</w:t>
            </w:r>
            <w:r w:rsidRPr="00E33B7F">
              <w:rPr>
                <w:b/>
                <w:spacing w:val="-1"/>
              </w:rPr>
              <w:t xml:space="preserve"> </w:t>
            </w:r>
            <w:r w:rsidRPr="00E33B7F">
              <w:rPr>
                <w:b/>
              </w:rPr>
              <w:t>по</w:t>
            </w:r>
            <w:r w:rsidRPr="00E33B7F">
              <w:rPr>
                <w:b/>
                <w:spacing w:val="-1"/>
              </w:rPr>
              <w:t xml:space="preserve"> </w:t>
            </w:r>
            <w:r w:rsidRPr="00E33B7F">
              <w:rPr>
                <w:b/>
              </w:rPr>
              <w:t>ЕТСНГ</w:t>
            </w:r>
          </w:p>
        </w:tc>
        <w:tc>
          <w:tcPr>
            <w:tcW w:w="5245" w:type="dxa"/>
          </w:tcPr>
          <w:p w14:paraId="11A5D37C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57" w:lineRule="exact"/>
              <w:ind w:left="107"/>
            </w:pPr>
          </w:p>
        </w:tc>
      </w:tr>
      <w:tr w:rsidR="001A5E6B" w:rsidRPr="00EE4810" w14:paraId="4DC23F5B" w14:textId="77777777" w:rsidTr="00650031">
        <w:trPr>
          <w:trHeight w:val="224"/>
        </w:trPr>
        <w:tc>
          <w:tcPr>
            <w:tcW w:w="4820" w:type="dxa"/>
          </w:tcPr>
          <w:p w14:paraId="522736D2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Станция</w:t>
            </w:r>
            <w:r w:rsidRPr="00E33B7F">
              <w:rPr>
                <w:b/>
                <w:spacing w:val="-4"/>
              </w:rPr>
              <w:t xml:space="preserve"> </w:t>
            </w:r>
            <w:r w:rsidRPr="00E33B7F">
              <w:rPr>
                <w:b/>
              </w:rPr>
              <w:t>и</w:t>
            </w:r>
            <w:r w:rsidRPr="00E33B7F">
              <w:rPr>
                <w:b/>
                <w:spacing w:val="-2"/>
              </w:rPr>
              <w:t xml:space="preserve"> </w:t>
            </w:r>
            <w:r w:rsidRPr="00E33B7F">
              <w:rPr>
                <w:b/>
              </w:rPr>
              <w:t>дорога</w:t>
            </w:r>
            <w:r w:rsidRPr="00E33B7F">
              <w:rPr>
                <w:b/>
                <w:spacing w:val="-2"/>
              </w:rPr>
              <w:t xml:space="preserve"> </w:t>
            </w:r>
            <w:r w:rsidRPr="00E33B7F">
              <w:rPr>
                <w:b/>
              </w:rPr>
              <w:t>отправления</w:t>
            </w:r>
          </w:p>
        </w:tc>
        <w:tc>
          <w:tcPr>
            <w:tcW w:w="5245" w:type="dxa"/>
          </w:tcPr>
          <w:p w14:paraId="456EFBE4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</w:pPr>
          </w:p>
        </w:tc>
      </w:tr>
      <w:tr w:rsidR="001A5E6B" w:rsidRPr="00EE4810" w14:paraId="2FC7B593" w14:textId="77777777" w:rsidTr="00650031">
        <w:trPr>
          <w:trHeight w:val="745"/>
        </w:trPr>
        <w:tc>
          <w:tcPr>
            <w:tcW w:w="4820" w:type="dxa"/>
          </w:tcPr>
          <w:p w14:paraId="3005649F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6" w:lineRule="exact"/>
              <w:ind w:left="107" w:right="2614"/>
              <w:rPr>
                <w:b/>
              </w:rPr>
            </w:pPr>
            <w:r w:rsidRPr="00E33B7F">
              <w:rPr>
                <w:b/>
              </w:rPr>
              <w:t>Отправитель:</w:t>
            </w:r>
            <w:r w:rsidRPr="00E33B7F">
              <w:rPr>
                <w:b/>
                <w:spacing w:val="-57"/>
              </w:rPr>
              <w:t xml:space="preserve"> </w:t>
            </w:r>
            <w:r w:rsidRPr="00E33B7F">
              <w:rPr>
                <w:b/>
              </w:rPr>
              <w:t>Код ОКПО:</w:t>
            </w:r>
            <w:r w:rsidRPr="00E33B7F">
              <w:rPr>
                <w:b/>
                <w:spacing w:val="1"/>
              </w:rPr>
              <w:t xml:space="preserve"> </w:t>
            </w:r>
            <w:r w:rsidRPr="00E33B7F">
              <w:rPr>
                <w:b/>
              </w:rPr>
              <w:t>ТГНЛ:</w:t>
            </w:r>
          </w:p>
        </w:tc>
        <w:tc>
          <w:tcPr>
            <w:tcW w:w="5245" w:type="dxa"/>
          </w:tcPr>
          <w:p w14:paraId="59F1E414" w14:textId="77777777" w:rsidR="001A5E6B" w:rsidRPr="00E33B7F" w:rsidRDefault="001A5E6B" w:rsidP="00650031">
            <w:pPr>
              <w:shd w:val="clear" w:color="auto" w:fill="FFFFFF"/>
            </w:pPr>
          </w:p>
        </w:tc>
      </w:tr>
      <w:tr w:rsidR="001A5E6B" w:rsidRPr="00EE4810" w14:paraId="2A411C0B" w14:textId="77777777" w:rsidTr="00650031">
        <w:trPr>
          <w:trHeight w:val="340"/>
        </w:trPr>
        <w:tc>
          <w:tcPr>
            <w:tcW w:w="4820" w:type="dxa"/>
          </w:tcPr>
          <w:p w14:paraId="1B8D87DF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Адрес</w:t>
            </w:r>
            <w:r w:rsidRPr="00E33B7F">
              <w:rPr>
                <w:b/>
                <w:spacing w:val="-4"/>
              </w:rPr>
              <w:t xml:space="preserve"> </w:t>
            </w:r>
            <w:r w:rsidRPr="00E33B7F">
              <w:rPr>
                <w:b/>
              </w:rPr>
              <w:t>отправителя</w:t>
            </w:r>
          </w:p>
        </w:tc>
        <w:tc>
          <w:tcPr>
            <w:tcW w:w="5245" w:type="dxa"/>
          </w:tcPr>
          <w:p w14:paraId="1FA223B8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57" w:lineRule="exact"/>
              <w:ind w:left="107"/>
            </w:pPr>
          </w:p>
        </w:tc>
      </w:tr>
      <w:tr w:rsidR="001A5E6B" w:rsidRPr="00EE4810" w14:paraId="5A28B156" w14:textId="77777777" w:rsidTr="00650031">
        <w:trPr>
          <w:trHeight w:val="319"/>
        </w:trPr>
        <w:tc>
          <w:tcPr>
            <w:tcW w:w="4820" w:type="dxa"/>
          </w:tcPr>
          <w:p w14:paraId="1EDD8F71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b/>
              </w:rPr>
            </w:pPr>
            <w:r w:rsidRPr="00E33B7F">
              <w:rPr>
                <w:b/>
              </w:rPr>
              <w:t>Количество</w:t>
            </w:r>
            <w:r w:rsidRPr="00E33B7F">
              <w:rPr>
                <w:b/>
                <w:spacing w:val="-3"/>
              </w:rPr>
              <w:t xml:space="preserve"> </w:t>
            </w:r>
            <w:r w:rsidRPr="00E33B7F">
              <w:rPr>
                <w:b/>
              </w:rPr>
              <w:t>вагонов,</w:t>
            </w:r>
            <w:r w:rsidRPr="00E33B7F">
              <w:rPr>
                <w:b/>
                <w:spacing w:val="-2"/>
              </w:rPr>
              <w:t xml:space="preserve"> </w:t>
            </w:r>
            <w:r w:rsidRPr="00E33B7F">
              <w:rPr>
                <w:b/>
              </w:rPr>
              <w:t>объем,</w:t>
            </w:r>
            <w:r w:rsidRPr="00E33B7F">
              <w:rPr>
                <w:b/>
                <w:spacing w:val="-2"/>
              </w:rPr>
              <w:t xml:space="preserve"> </w:t>
            </w:r>
            <w:r w:rsidRPr="00E33B7F">
              <w:rPr>
                <w:b/>
              </w:rPr>
              <w:t>тн.</w:t>
            </w:r>
          </w:p>
        </w:tc>
        <w:tc>
          <w:tcPr>
            <w:tcW w:w="5245" w:type="dxa"/>
          </w:tcPr>
          <w:p w14:paraId="34D4936E" w14:textId="77777777" w:rsidR="001A5E6B" w:rsidRPr="00E711ED" w:rsidRDefault="001A5E6B" w:rsidP="00650031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lang w:val="en-US"/>
              </w:rPr>
            </w:pPr>
          </w:p>
        </w:tc>
      </w:tr>
      <w:tr w:rsidR="001A5E6B" w:rsidRPr="00EE4810" w14:paraId="2CD42495" w14:textId="77777777" w:rsidTr="00650031">
        <w:trPr>
          <w:trHeight w:val="340"/>
        </w:trPr>
        <w:tc>
          <w:tcPr>
            <w:tcW w:w="4820" w:type="dxa"/>
          </w:tcPr>
          <w:p w14:paraId="662809EE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6" w:lineRule="exact"/>
              <w:ind w:left="107" w:right="760"/>
              <w:rPr>
                <w:b/>
              </w:rPr>
            </w:pPr>
            <w:r w:rsidRPr="00E33B7F">
              <w:rPr>
                <w:b/>
              </w:rPr>
              <w:t>Дополнительные требования к</w:t>
            </w:r>
            <w:r w:rsidRPr="00E33B7F">
              <w:rPr>
                <w:b/>
                <w:spacing w:val="-57"/>
              </w:rPr>
              <w:t xml:space="preserve"> </w:t>
            </w:r>
            <w:r w:rsidRPr="00E33B7F">
              <w:rPr>
                <w:b/>
              </w:rPr>
              <w:t>вагону</w:t>
            </w:r>
          </w:p>
        </w:tc>
        <w:tc>
          <w:tcPr>
            <w:tcW w:w="5245" w:type="dxa"/>
          </w:tcPr>
          <w:p w14:paraId="2911D990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6" w:lineRule="exact"/>
              <w:ind w:left="107" w:right="1271"/>
            </w:pPr>
          </w:p>
        </w:tc>
      </w:tr>
      <w:tr w:rsidR="001A5E6B" w:rsidRPr="00EE4810" w14:paraId="764E30A1" w14:textId="77777777" w:rsidTr="00650031">
        <w:trPr>
          <w:trHeight w:val="236"/>
        </w:trPr>
        <w:tc>
          <w:tcPr>
            <w:tcW w:w="4820" w:type="dxa"/>
          </w:tcPr>
          <w:p w14:paraId="618C359A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Нумерация</w:t>
            </w:r>
            <w:r w:rsidRPr="00E33B7F">
              <w:rPr>
                <w:b/>
                <w:spacing w:val="-3"/>
              </w:rPr>
              <w:t xml:space="preserve"> </w:t>
            </w:r>
            <w:r w:rsidRPr="00E33B7F">
              <w:rPr>
                <w:b/>
              </w:rPr>
              <w:t>вагона</w:t>
            </w:r>
          </w:p>
        </w:tc>
        <w:tc>
          <w:tcPr>
            <w:tcW w:w="5245" w:type="dxa"/>
          </w:tcPr>
          <w:p w14:paraId="5AF14E1A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</w:pPr>
          </w:p>
        </w:tc>
      </w:tr>
      <w:tr w:rsidR="001A5E6B" w:rsidRPr="00EE4810" w14:paraId="5150E7E8" w14:textId="77777777" w:rsidTr="00650031">
        <w:trPr>
          <w:trHeight w:val="256"/>
        </w:trPr>
        <w:tc>
          <w:tcPr>
            <w:tcW w:w="4820" w:type="dxa"/>
          </w:tcPr>
          <w:p w14:paraId="30AC93FD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Станция</w:t>
            </w:r>
            <w:r w:rsidRPr="00E33B7F">
              <w:rPr>
                <w:b/>
                <w:spacing w:val="-4"/>
              </w:rPr>
              <w:t xml:space="preserve"> </w:t>
            </w:r>
            <w:r w:rsidRPr="00E33B7F">
              <w:rPr>
                <w:b/>
              </w:rPr>
              <w:t>и</w:t>
            </w:r>
            <w:r w:rsidRPr="00E33B7F">
              <w:rPr>
                <w:b/>
                <w:spacing w:val="-3"/>
              </w:rPr>
              <w:t xml:space="preserve"> </w:t>
            </w:r>
            <w:r w:rsidRPr="00E33B7F">
              <w:rPr>
                <w:b/>
              </w:rPr>
              <w:t>дорога</w:t>
            </w:r>
            <w:r w:rsidRPr="00E33B7F">
              <w:rPr>
                <w:b/>
                <w:spacing w:val="-3"/>
              </w:rPr>
              <w:t xml:space="preserve"> </w:t>
            </w:r>
            <w:r w:rsidRPr="00E33B7F">
              <w:rPr>
                <w:b/>
              </w:rPr>
              <w:t>назначения</w:t>
            </w:r>
          </w:p>
        </w:tc>
        <w:tc>
          <w:tcPr>
            <w:tcW w:w="5245" w:type="dxa"/>
          </w:tcPr>
          <w:p w14:paraId="67B6225B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</w:pPr>
          </w:p>
        </w:tc>
      </w:tr>
      <w:tr w:rsidR="001A5E6B" w:rsidRPr="00EE4810" w14:paraId="68E23C1E" w14:textId="77777777" w:rsidTr="00650031">
        <w:trPr>
          <w:trHeight w:val="206"/>
        </w:trPr>
        <w:tc>
          <w:tcPr>
            <w:tcW w:w="4820" w:type="dxa"/>
          </w:tcPr>
          <w:p w14:paraId="27DD89DF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Получатель,</w:t>
            </w:r>
            <w:r w:rsidRPr="00E33B7F">
              <w:rPr>
                <w:b/>
                <w:spacing w:val="-2"/>
              </w:rPr>
              <w:t xml:space="preserve"> </w:t>
            </w:r>
            <w:r w:rsidRPr="00E33B7F">
              <w:rPr>
                <w:b/>
              </w:rPr>
              <w:t>ж.д.</w:t>
            </w:r>
            <w:r w:rsidRPr="00E33B7F">
              <w:rPr>
                <w:b/>
                <w:spacing w:val="-2"/>
              </w:rPr>
              <w:t xml:space="preserve"> </w:t>
            </w:r>
            <w:r w:rsidRPr="00E33B7F">
              <w:rPr>
                <w:b/>
              </w:rPr>
              <w:t>код,</w:t>
            </w:r>
            <w:r w:rsidRPr="00E33B7F">
              <w:rPr>
                <w:b/>
                <w:spacing w:val="-2"/>
              </w:rPr>
              <w:t xml:space="preserve"> </w:t>
            </w:r>
            <w:r w:rsidRPr="00E33B7F">
              <w:rPr>
                <w:b/>
              </w:rPr>
              <w:t>код</w:t>
            </w:r>
            <w:r w:rsidRPr="00E33B7F">
              <w:rPr>
                <w:b/>
                <w:spacing w:val="-1"/>
              </w:rPr>
              <w:t xml:space="preserve"> </w:t>
            </w:r>
            <w:r w:rsidRPr="00E33B7F">
              <w:rPr>
                <w:b/>
              </w:rPr>
              <w:t>ОКПО</w:t>
            </w:r>
          </w:p>
        </w:tc>
        <w:tc>
          <w:tcPr>
            <w:tcW w:w="5245" w:type="dxa"/>
          </w:tcPr>
          <w:p w14:paraId="78FEFAA3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</w:pPr>
          </w:p>
        </w:tc>
      </w:tr>
      <w:tr w:rsidR="001A5E6B" w:rsidRPr="00EE4810" w14:paraId="4A7DB1A9" w14:textId="77777777" w:rsidTr="00650031">
        <w:trPr>
          <w:trHeight w:val="207"/>
        </w:trPr>
        <w:tc>
          <w:tcPr>
            <w:tcW w:w="4820" w:type="dxa"/>
          </w:tcPr>
          <w:p w14:paraId="4A29434F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before="1"/>
              <w:ind w:left="107"/>
              <w:rPr>
                <w:b/>
              </w:rPr>
            </w:pPr>
            <w:r w:rsidRPr="00E33B7F">
              <w:rPr>
                <w:b/>
              </w:rPr>
              <w:t>Адрес</w:t>
            </w:r>
            <w:r w:rsidRPr="00E33B7F">
              <w:rPr>
                <w:b/>
                <w:spacing w:val="-4"/>
              </w:rPr>
              <w:t xml:space="preserve"> </w:t>
            </w:r>
            <w:r w:rsidRPr="00E33B7F">
              <w:rPr>
                <w:b/>
              </w:rPr>
              <w:t>получателя</w:t>
            </w:r>
          </w:p>
        </w:tc>
        <w:tc>
          <w:tcPr>
            <w:tcW w:w="5245" w:type="dxa"/>
          </w:tcPr>
          <w:p w14:paraId="2C080392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before="1"/>
              <w:ind w:left="107"/>
            </w:pPr>
          </w:p>
        </w:tc>
      </w:tr>
      <w:tr w:rsidR="001A5E6B" w:rsidRPr="00EE4810" w14:paraId="14DE65CF" w14:textId="77777777" w:rsidTr="00650031">
        <w:trPr>
          <w:trHeight w:val="224"/>
        </w:trPr>
        <w:tc>
          <w:tcPr>
            <w:tcW w:w="4820" w:type="dxa"/>
          </w:tcPr>
          <w:p w14:paraId="53156E05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Телефон</w:t>
            </w:r>
            <w:r w:rsidRPr="00E33B7F">
              <w:rPr>
                <w:b/>
                <w:spacing w:val="-4"/>
              </w:rPr>
              <w:t xml:space="preserve"> </w:t>
            </w:r>
            <w:r w:rsidRPr="00E33B7F">
              <w:rPr>
                <w:b/>
              </w:rPr>
              <w:t>получателя</w:t>
            </w:r>
          </w:p>
        </w:tc>
        <w:tc>
          <w:tcPr>
            <w:tcW w:w="5245" w:type="dxa"/>
          </w:tcPr>
          <w:p w14:paraId="782A968C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</w:pPr>
          </w:p>
        </w:tc>
      </w:tr>
      <w:tr w:rsidR="001A5E6B" w:rsidRPr="00EE4810" w14:paraId="47B24C9A" w14:textId="77777777" w:rsidTr="00650031">
        <w:trPr>
          <w:trHeight w:val="668"/>
        </w:trPr>
        <w:tc>
          <w:tcPr>
            <w:tcW w:w="4820" w:type="dxa"/>
          </w:tcPr>
          <w:p w14:paraId="32F46DDF" w14:textId="77777777" w:rsidR="001A5E6B" w:rsidRPr="00E33B7F" w:rsidRDefault="001A5E6B" w:rsidP="00650031">
            <w:pPr>
              <w:widowControl w:val="0"/>
              <w:autoSpaceDE w:val="0"/>
              <w:autoSpaceDN w:val="0"/>
              <w:ind w:left="107" w:right="713"/>
              <w:rPr>
                <w:b/>
              </w:rPr>
            </w:pPr>
            <w:r w:rsidRPr="00E33B7F">
              <w:rPr>
                <w:b/>
              </w:rPr>
              <w:t>Условия перевозки (ставка за 1</w:t>
            </w:r>
            <w:r w:rsidRPr="00E33B7F">
              <w:rPr>
                <w:b/>
                <w:spacing w:val="-57"/>
              </w:rPr>
              <w:t xml:space="preserve"> </w:t>
            </w:r>
            <w:r w:rsidRPr="00E33B7F">
              <w:rPr>
                <w:b/>
              </w:rPr>
              <w:t>вагон)</w:t>
            </w:r>
          </w:p>
        </w:tc>
        <w:tc>
          <w:tcPr>
            <w:tcW w:w="5245" w:type="dxa"/>
          </w:tcPr>
          <w:p w14:paraId="6627DC46" w14:textId="6ED00946" w:rsidR="001A5E6B" w:rsidRPr="009271FF" w:rsidRDefault="001A5E6B" w:rsidP="00650031">
            <w:pPr>
              <w:widowControl w:val="0"/>
              <w:autoSpaceDE w:val="0"/>
              <w:autoSpaceDN w:val="0"/>
              <w:spacing w:line="276" w:lineRule="exact"/>
              <w:ind w:right="350"/>
            </w:pPr>
            <w:r>
              <w:t>________</w:t>
            </w:r>
            <w:r w:rsidRPr="009271FF">
              <w:t xml:space="preserve"> руб. с НДС </w:t>
            </w:r>
            <w:r w:rsidR="003A17B4">
              <w:t>__</w:t>
            </w:r>
            <w:r w:rsidRPr="009271FF">
              <w:t>%</w:t>
            </w:r>
          </w:p>
          <w:p w14:paraId="223A6896" w14:textId="5939F0DE" w:rsidR="001A5E6B" w:rsidRPr="009271FF" w:rsidRDefault="001A5E6B" w:rsidP="00650031">
            <w:pPr>
              <w:widowControl w:val="0"/>
              <w:autoSpaceDE w:val="0"/>
              <w:autoSpaceDN w:val="0"/>
              <w:spacing w:line="276" w:lineRule="exact"/>
              <w:ind w:right="350"/>
            </w:pPr>
            <w:r w:rsidRPr="009271FF">
              <w:t xml:space="preserve">Сроки погрузки/выгрузки </w:t>
            </w:r>
            <w:r w:rsidR="003A17B4">
              <w:t>_/_</w:t>
            </w:r>
          </w:p>
          <w:p w14:paraId="35CAFF56" w14:textId="5D3B3D82" w:rsidR="001A5E6B" w:rsidRPr="00E33B7F" w:rsidRDefault="001A5E6B" w:rsidP="00650031">
            <w:pPr>
              <w:widowControl w:val="0"/>
              <w:autoSpaceDE w:val="0"/>
              <w:autoSpaceDN w:val="0"/>
              <w:spacing w:line="276" w:lineRule="exact"/>
              <w:ind w:right="350"/>
            </w:pPr>
            <w:r w:rsidRPr="009271FF">
              <w:t>Штраф за сверхнормативный простой вагонов</w:t>
            </w:r>
            <w:r>
              <w:t xml:space="preserve"> </w:t>
            </w:r>
            <w:r w:rsidRPr="009271FF">
              <w:t>2 500 руб./сутки</w:t>
            </w:r>
          </w:p>
        </w:tc>
      </w:tr>
      <w:tr w:rsidR="001A5E6B" w:rsidRPr="00EE4810" w14:paraId="6B870F4A" w14:textId="77777777" w:rsidTr="00650031">
        <w:trPr>
          <w:trHeight w:val="254"/>
        </w:trPr>
        <w:tc>
          <w:tcPr>
            <w:tcW w:w="4820" w:type="dxa"/>
          </w:tcPr>
          <w:p w14:paraId="1E3178EE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  <w:rPr>
                <w:b/>
              </w:rPr>
            </w:pPr>
            <w:r w:rsidRPr="00E33B7F">
              <w:rPr>
                <w:b/>
              </w:rPr>
              <w:t>Номер</w:t>
            </w:r>
            <w:r w:rsidRPr="00E33B7F">
              <w:rPr>
                <w:b/>
                <w:spacing w:val="-1"/>
              </w:rPr>
              <w:t xml:space="preserve"> </w:t>
            </w:r>
            <w:r w:rsidRPr="00E33B7F">
              <w:rPr>
                <w:b/>
              </w:rPr>
              <w:t>ГУ</w:t>
            </w:r>
          </w:p>
        </w:tc>
        <w:tc>
          <w:tcPr>
            <w:tcW w:w="5245" w:type="dxa"/>
          </w:tcPr>
          <w:p w14:paraId="6AF8F2CA" w14:textId="77777777" w:rsidR="001A5E6B" w:rsidRPr="00E33B7F" w:rsidRDefault="001A5E6B" w:rsidP="00650031">
            <w:pPr>
              <w:widowControl w:val="0"/>
              <w:autoSpaceDE w:val="0"/>
              <w:autoSpaceDN w:val="0"/>
              <w:spacing w:line="275" w:lineRule="exact"/>
              <w:ind w:left="107"/>
            </w:pPr>
          </w:p>
        </w:tc>
      </w:tr>
    </w:tbl>
    <w:p w14:paraId="27C87B88" w14:textId="77777777" w:rsidR="001A5E6B" w:rsidRDefault="001A5E6B" w:rsidP="001A5E6B">
      <w:pPr>
        <w:tabs>
          <w:tab w:val="left" w:pos="4320"/>
        </w:tabs>
        <w:jc w:val="center"/>
        <w:rPr>
          <w:b/>
          <w:bCs/>
          <w:sz w:val="21"/>
          <w:szCs w:val="21"/>
        </w:rPr>
      </w:pPr>
    </w:p>
    <w:p w14:paraId="25B25BE2" w14:textId="467BA5E6" w:rsidR="001A5E6B" w:rsidRDefault="001A5E6B" w:rsidP="001A5E6B">
      <w:pPr>
        <w:tabs>
          <w:tab w:val="left" w:pos="4320"/>
        </w:tabs>
        <w:jc w:val="center"/>
        <w:rPr>
          <w:b/>
          <w:bCs/>
          <w:sz w:val="21"/>
          <w:szCs w:val="21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D08A3" w14:paraId="6CAFE5DE" w14:textId="77777777" w:rsidTr="00AD08A3">
        <w:tc>
          <w:tcPr>
            <w:tcW w:w="5097" w:type="dxa"/>
          </w:tcPr>
          <w:p w14:paraId="1400DF80" w14:textId="77777777" w:rsidR="00AD08A3" w:rsidRDefault="00AD08A3" w:rsidP="00AD08A3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Директор</w:t>
            </w:r>
          </w:p>
          <w:p w14:paraId="008AFADC" w14:textId="77777777" w:rsidR="00AD08A3" w:rsidRDefault="00AD08A3" w:rsidP="00AD08A3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ТПК «ЭДЕЛЬВЕЙС»</w:t>
            </w:r>
          </w:p>
          <w:p w14:paraId="6EC676BA" w14:textId="77777777" w:rsidR="00AD08A3" w:rsidRPr="00AB1917" w:rsidRDefault="00AD08A3" w:rsidP="00AD08A3">
            <w:pPr>
              <w:contextualSpacing/>
              <w:rPr>
                <w:b/>
                <w:sz w:val="21"/>
                <w:szCs w:val="21"/>
              </w:rPr>
            </w:pPr>
            <w:r w:rsidRPr="00AB1917">
              <w:rPr>
                <w:b/>
                <w:sz w:val="21"/>
                <w:szCs w:val="21"/>
              </w:rPr>
              <w:t xml:space="preserve">                                                                                             </w:t>
            </w:r>
          </w:p>
          <w:p w14:paraId="4EC5AF3D" w14:textId="77777777" w:rsidR="00AD08A3" w:rsidRPr="00AB1917" w:rsidRDefault="00AD08A3" w:rsidP="00AD08A3">
            <w:pPr>
              <w:contextualSpacing/>
              <w:rPr>
                <w:b/>
                <w:sz w:val="21"/>
                <w:szCs w:val="21"/>
              </w:rPr>
            </w:pPr>
            <w:r w:rsidRPr="00AB1917">
              <w:rPr>
                <w:b/>
                <w:sz w:val="21"/>
                <w:szCs w:val="21"/>
              </w:rPr>
              <w:t xml:space="preserve"> _________________/ </w:t>
            </w:r>
            <w:r>
              <w:rPr>
                <w:b/>
                <w:sz w:val="21"/>
                <w:szCs w:val="21"/>
              </w:rPr>
              <w:t>Г.В. Емельянов/</w:t>
            </w:r>
          </w:p>
          <w:p w14:paraId="22F3232E" w14:textId="77777777" w:rsidR="00AD08A3" w:rsidRDefault="00AD08A3" w:rsidP="001A5E6B">
            <w:pPr>
              <w:tabs>
                <w:tab w:val="left" w:pos="4320"/>
              </w:tabs>
              <w:jc w:val="center"/>
              <w:rPr>
                <w:lang w:eastAsia="ru-RU"/>
              </w:rPr>
            </w:pPr>
          </w:p>
        </w:tc>
        <w:tc>
          <w:tcPr>
            <w:tcW w:w="5098" w:type="dxa"/>
          </w:tcPr>
          <w:p w14:paraId="56C8B052" w14:textId="77777777" w:rsidR="00AD08A3" w:rsidRDefault="00AD08A3" w:rsidP="00AD08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Генеральный директор</w:t>
            </w:r>
          </w:p>
          <w:p w14:paraId="6C21216A" w14:textId="77777777" w:rsidR="00AD08A3" w:rsidRPr="0040196D" w:rsidRDefault="00AD08A3" w:rsidP="00AD08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«______________»</w:t>
            </w:r>
          </w:p>
          <w:p w14:paraId="4E0BC15D" w14:textId="77777777" w:rsidR="00AD08A3" w:rsidRDefault="00AD08A3" w:rsidP="00AD08A3">
            <w:pPr>
              <w:rPr>
                <w:bCs/>
                <w:sz w:val="21"/>
                <w:szCs w:val="21"/>
              </w:rPr>
            </w:pPr>
          </w:p>
          <w:p w14:paraId="64996B22" w14:textId="3405EF51" w:rsidR="00AD08A3" w:rsidRDefault="00AD08A3" w:rsidP="00AD08A3">
            <w:pPr>
              <w:tabs>
                <w:tab w:val="left" w:pos="4320"/>
              </w:tabs>
              <w:rPr>
                <w:lang w:eastAsia="ru-RU"/>
              </w:rPr>
            </w:pPr>
            <w:r w:rsidRPr="006B72BA">
              <w:rPr>
                <w:b/>
                <w:sz w:val="21"/>
                <w:szCs w:val="21"/>
              </w:rPr>
              <w:t xml:space="preserve">_______________ </w:t>
            </w:r>
            <w:r>
              <w:rPr>
                <w:b/>
                <w:sz w:val="21"/>
                <w:szCs w:val="21"/>
              </w:rPr>
              <w:t xml:space="preserve">/ ___________ </w:t>
            </w:r>
            <w:r w:rsidRPr="00B02B07">
              <w:rPr>
                <w:b/>
                <w:sz w:val="21"/>
                <w:szCs w:val="21"/>
              </w:rPr>
              <w:t>/</w:t>
            </w:r>
            <w:r w:rsidRPr="006B72BA">
              <w:rPr>
                <w:b/>
                <w:sz w:val="21"/>
                <w:szCs w:val="21"/>
              </w:rPr>
              <w:t xml:space="preserve">      </w:t>
            </w:r>
          </w:p>
        </w:tc>
      </w:tr>
    </w:tbl>
    <w:p w14:paraId="10983642" w14:textId="620A9278" w:rsidR="001A5E6B" w:rsidRDefault="001A5E6B" w:rsidP="001A5E6B">
      <w:pPr>
        <w:tabs>
          <w:tab w:val="left" w:pos="4320"/>
        </w:tabs>
        <w:jc w:val="center"/>
        <w:rPr>
          <w:lang w:eastAsia="ru-RU"/>
        </w:rPr>
      </w:pPr>
      <w:r>
        <w:rPr>
          <w:lang w:eastAsia="ru-RU"/>
        </w:rPr>
        <w:t xml:space="preserve"> </w:t>
      </w:r>
    </w:p>
    <w:p w14:paraId="4AA1FFE0" w14:textId="3479148B" w:rsidR="00C96481" w:rsidRDefault="00C96481" w:rsidP="00C96481">
      <w:pPr>
        <w:tabs>
          <w:tab w:val="left" w:pos="4320"/>
        </w:tabs>
        <w:jc w:val="center"/>
        <w:rPr>
          <w:b/>
          <w:bCs/>
          <w:lang w:eastAsia="ru-RU"/>
        </w:rPr>
      </w:pPr>
      <w:r w:rsidRPr="00C96481">
        <w:rPr>
          <w:b/>
          <w:bCs/>
          <w:lang w:eastAsia="ru-RU"/>
        </w:rPr>
        <w:t>СОГЛАСОВАНО:</w:t>
      </w:r>
    </w:p>
    <w:p w14:paraId="6A322975" w14:textId="216D5AD4" w:rsidR="00C96481" w:rsidRDefault="00C96481" w:rsidP="00C96481">
      <w:pPr>
        <w:tabs>
          <w:tab w:val="left" w:pos="4320"/>
        </w:tabs>
        <w:rPr>
          <w:b/>
          <w:bCs/>
          <w:lang w:eastAsia="ru-RU"/>
        </w:rPr>
      </w:pPr>
    </w:p>
    <w:p w14:paraId="7B422B03" w14:textId="77777777" w:rsidR="00C96481" w:rsidRPr="00C96481" w:rsidRDefault="00C96481" w:rsidP="00C96481">
      <w:pPr>
        <w:tabs>
          <w:tab w:val="left" w:pos="4320"/>
        </w:tabs>
        <w:rPr>
          <w:b/>
          <w:bCs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96481" w14:paraId="301CB119" w14:textId="77777777" w:rsidTr="00650031">
        <w:tc>
          <w:tcPr>
            <w:tcW w:w="5097" w:type="dxa"/>
          </w:tcPr>
          <w:p w14:paraId="063FB4BE" w14:textId="77777777" w:rsidR="00C96481" w:rsidRDefault="00C96481" w:rsidP="00650031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Директор</w:t>
            </w:r>
          </w:p>
          <w:p w14:paraId="55059F56" w14:textId="77777777" w:rsidR="00C96481" w:rsidRDefault="00C96481" w:rsidP="00650031">
            <w:pPr>
              <w:contextualSpacing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ТПК «ЭДЕЛЬВЕЙС»</w:t>
            </w:r>
          </w:p>
          <w:p w14:paraId="53BE7690" w14:textId="77777777" w:rsidR="00C96481" w:rsidRPr="00AB1917" w:rsidRDefault="00C96481" w:rsidP="00650031">
            <w:pPr>
              <w:contextualSpacing/>
              <w:rPr>
                <w:b/>
                <w:sz w:val="21"/>
                <w:szCs w:val="21"/>
              </w:rPr>
            </w:pPr>
            <w:r w:rsidRPr="00AB1917">
              <w:rPr>
                <w:b/>
                <w:sz w:val="21"/>
                <w:szCs w:val="21"/>
              </w:rPr>
              <w:t xml:space="preserve">                                                                                             </w:t>
            </w:r>
          </w:p>
          <w:p w14:paraId="4CD767BA" w14:textId="77777777" w:rsidR="00C96481" w:rsidRPr="00AB1917" w:rsidRDefault="00C96481" w:rsidP="00650031">
            <w:pPr>
              <w:contextualSpacing/>
              <w:rPr>
                <w:b/>
                <w:sz w:val="21"/>
                <w:szCs w:val="21"/>
              </w:rPr>
            </w:pPr>
            <w:r w:rsidRPr="00AB1917">
              <w:rPr>
                <w:b/>
                <w:sz w:val="21"/>
                <w:szCs w:val="21"/>
              </w:rPr>
              <w:t xml:space="preserve"> _________________/ </w:t>
            </w:r>
            <w:r>
              <w:rPr>
                <w:b/>
                <w:sz w:val="21"/>
                <w:szCs w:val="21"/>
              </w:rPr>
              <w:t>Г.В. Емельянов/</w:t>
            </w:r>
          </w:p>
          <w:p w14:paraId="7EB3163F" w14:textId="77777777" w:rsidR="00C96481" w:rsidRDefault="00C96481" w:rsidP="00650031">
            <w:pPr>
              <w:tabs>
                <w:tab w:val="left" w:pos="4320"/>
              </w:tabs>
              <w:jc w:val="center"/>
              <w:rPr>
                <w:lang w:eastAsia="ru-RU"/>
              </w:rPr>
            </w:pPr>
          </w:p>
        </w:tc>
        <w:tc>
          <w:tcPr>
            <w:tcW w:w="5098" w:type="dxa"/>
          </w:tcPr>
          <w:p w14:paraId="37695A43" w14:textId="77777777" w:rsidR="00C96481" w:rsidRDefault="00C96481" w:rsidP="0065003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Генеральный директор</w:t>
            </w:r>
          </w:p>
          <w:p w14:paraId="5FB87B0E" w14:textId="77777777" w:rsidR="00C96481" w:rsidRPr="0040196D" w:rsidRDefault="00C96481" w:rsidP="0065003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«______________»</w:t>
            </w:r>
          </w:p>
          <w:p w14:paraId="4355A333" w14:textId="77777777" w:rsidR="00C96481" w:rsidRDefault="00C96481" w:rsidP="00650031">
            <w:pPr>
              <w:rPr>
                <w:bCs/>
                <w:sz w:val="21"/>
                <w:szCs w:val="21"/>
              </w:rPr>
            </w:pPr>
          </w:p>
          <w:p w14:paraId="4762B092" w14:textId="77777777" w:rsidR="00C96481" w:rsidRDefault="00C96481" w:rsidP="00650031">
            <w:pPr>
              <w:tabs>
                <w:tab w:val="left" w:pos="4320"/>
              </w:tabs>
              <w:rPr>
                <w:lang w:eastAsia="ru-RU"/>
              </w:rPr>
            </w:pPr>
            <w:r w:rsidRPr="006B72BA">
              <w:rPr>
                <w:b/>
                <w:sz w:val="21"/>
                <w:szCs w:val="21"/>
              </w:rPr>
              <w:t xml:space="preserve">_______________ </w:t>
            </w:r>
            <w:r>
              <w:rPr>
                <w:b/>
                <w:sz w:val="21"/>
                <w:szCs w:val="21"/>
              </w:rPr>
              <w:t xml:space="preserve">/ ___________ </w:t>
            </w:r>
            <w:r w:rsidRPr="00B02B07">
              <w:rPr>
                <w:b/>
                <w:sz w:val="21"/>
                <w:szCs w:val="21"/>
              </w:rPr>
              <w:t>/</w:t>
            </w:r>
            <w:r w:rsidRPr="006B72BA">
              <w:rPr>
                <w:b/>
                <w:sz w:val="21"/>
                <w:szCs w:val="21"/>
              </w:rPr>
              <w:t xml:space="preserve">      </w:t>
            </w:r>
          </w:p>
        </w:tc>
      </w:tr>
    </w:tbl>
    <w:p w14:paraId="54CC08AF" w14:textId="77777777" w:rsidR="00C96481" w:rsidRPr="00C96481" w:rsidRDefault="00C96481" w:rsidP="00C96481">
      <w:pPr>
        <w:rPr>
          <w:sz w:val="21"/>
          <w:szCs w:val="21"/>
        </w:rPr>
      </w:pPr>
    </w:p>
    <w:sectPr w:rsidR="00C96481" w:rsidRPr="00C96481" w:rsidSect="00BD105C">
      <w:footerReference w:type="default" r:id="rId8"/>
      <w:pgSz w:w="11906" w:h="16838"/>
      <w:pgMar w:top="426" w:right="567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394B" w14:textId="77777777" w:rsidR="00E7435B" w:rsidRDefault="00E7435B" w:rsidP="00E34FBD">
      <w:r>
        <w:separator/>
      </w:r>
    </w:p>
  </w:endnote>
  <w:endnote w:type="continuationSeparator" w:id="0">
    <w:p w14:paraId="5F335473" w14:textId="77777777" w:rsidR="00E7435B" w:rsidRDefault="00E7435B" w:rsidP="00E3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19F7" w14:textId="1CFE51B0" w:rsidR="00B80DA3" w:rsidRPr="008279BC" w:rsidRDefault="00B80DA3" w:rsidP="008279BC">
    <w:pPr>
      <w:pStyle w:val="a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259C" w14:textId="77777777" w:rsidR="00E7435B" w:rsidRDefault="00E7435B" w:rsidP="00E34FBD">
      <w:r>
        <w:separator/>
      </w:r>
    </w:p>
  </w:footnote>
  <w:footnote w:type="continuationSeparator" w:id="0">
    <w:p w14:paraId="4A06DEEF" w14:textId="77777777" w:rsidR="00E7435B" w:rsidRDefault="00E7435B" w:rsidP="00E3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83C1D4A"/>
    <w:multiLevelType w:val="hybridMultilevel"/>
    <w:tmpl w:val="C0D09AF2"/>
    <w:lvl w:ilvl="0" w:tplc="CDC802D6">
      <w:start w:val="6"/>
      <w:numFmt w:val="decimal"/>
      <w:lvlText w:val="%1"/>
      <w:lvlJc w:val="left"/>
      <w:pPr>
        <w:ind w:left="312" w:hanging="420"/>
      </w:pPr>
      <w:rPr>
        <w:rFonts w:hint="default"/>
        <w:lang w:val="ru-RU" w:eastAsia="ru-RU" w:bidi="ru-RU"/>
      </w:rPr>
    </w:lvl>
    <w:lvl w:ilvl="1" w:tplc="383487E8">
      <w:numFmt w:val="none"/>
      <w:lvlText w:val=""/>
      <w:lvlJc w:val="left"/>
      <w:pPr>
        <w:tabs>
          <w:tab w:val="num" w:pos="360"/>
        </w:tabs>
      </w:pPr>
    </w:lvl>
    <w:lvl w:ilvl="2" w:tplc="586468D8">
      <w:numFmt w:val="bullet"/>
      <w:lvlText w:val="•"/>
      <w:lvlJc w:val="left"/>
      <w:pPr>
        <w:ind w:left="2401" w:hanging="420"/>
      </w:pPr>
      <w:rPr>
        <w:rFonts w:hint="default"/>
        <w:lang w:val="ru-RU" w:eastAsia="ru-RU" w:bidi="ru-RU"/>
      </w:rPr>
    </w:lvl>
    <w:lvl w:ilvl="3" w:tplc="8862C2BC">
      <w:numFmt w:val="bullet"/>
      <w:lvlText w:val="•"/>
      <w:lvlJc w:val="left"/>
      <w:pPr>
        <w:ind w:left="3441" w:hanging="420"/>
      </w:pPr>
      <w:rPr>
        <w:rFonts w:hint="default"/>
        <w:lang w:val="ru-RU" w:eastAsia="ru-RU" w:bidi="ru-RU"/>
      </w:rPr>
    </w:lvl>
    <w:lvl w:ilvl="4" w:tplc="5704BC9C">
      <w:numFmt w:val="bullet"/>
      <w:lvlText w:val="•"/>
      <w:lvlJc w:val="left"/>
      <w:pPr>
        <w:ind w:left="4482" w:hanging="420"/>
      </w:pPr>
      <w:rPr>
        <w:rFonts w:hint="default"/>
        <w:lang w:val="ru-RU" w:eastAsia="ru-RU" w:bidi="ru-RU"/>
      </w:rPr>
    </w:lvl>
    <w:lvl w:ilvl="5" w:tplc="310E706C">
      <w:numFmt w:val="bullet"/>
      <w:lvlText w:val="•"/>
      <w:lvlJc w:val="left"/>
      <w:pPr>
        <w:ind w:left="5523" w:hanging="420"/>
      </w:pPr>
      <w:rPr>
        <w:rFonts w:hint="default"/>
        <w:lang w:val="ru-RU" w:eastAsia="ru-RU" w:bidi="ru-RU"/>
      </w:rPr>
    </w:lvl>
    <w:lvl w:ilvl="6" w:tplc="4E7A0F90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7" w:tplc="6BA62848">
      <w:numFmt w:val="bullet"/>
      <w:lvlText w:val="•"/>
      <w:lvlJc w:val="left"/>
      <w:pPr>
        <w:ind w:left="7604" w:hanging="420"/>
      </w:pPr>
      <w:rPr>
        <w:rFonts w:hint="default"/>
        <w:lang w:val="ru-RU" w:eastAsia="ru-RU" w:bidi="ru-RU"/>
      </w:rPr>
    </w:lvl>
    <w:lvl w:ilvl="8" w:tplc="D71E58BA">
      <w:numFmt w:val="bullet"/>
      <w:lvlText w:val="•"/>
      <w:lvlJc w:val="left"/>
      <w:pPr>
        <w:ind w:left="8645" w:hanging="420"/>
      </w:pPr>
      <w:rPr>
        <w:rFonts w:hint="default"/>
        <w:lang w:val="ru-RU" w:eastAsia="ru-RU" w:bidi="ru-RU"/>
      </w:rPr>
    </w:lvl>
  </w:abstractNum>
  <w:abstractNum w:abstractNumId="4" w15:restartNumberingAfterBreak="0">
    <w:nsid w:val="0E4F2D16"/>
    <w:multiLevelType w:val="multilevel"/>
    <w:tmpl w:val="C5A4C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6"/>
        </w:tabs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96338D"/>
    <w:multiLevelType w:val="hybridMultilevel"/>
    <w:tmpl w:val="6152E056"/>
    <w:lvl w:ilvl="0" w:tplc="CC789C7C">
      <w:start w:val="3"/>
      <w:numFmt w:val="decimal"/>
      <w:lvlText w:val="%1"/>
      <w:lvlJc w:val="left"/>
      <w:pPr>
        <w:ind w:left="312" w:hanging="420"/>
      </w:pPr>
      <w:rPr>
        <w:rFonts w:hint="default"/>
        <w:lang w:val="ru-RU" w:eastAsia="ru-RU" w:bidi="ru-RU"/>
      </w:rPr>
    </w:lvl>
    <w:lvl w:ilvl="1" w:tplc="EA427146">
      <w:numFmt w:val="none"/>
      <w:lvlText w:val=""/>
      <w:lvlJc w:val="left"/>
      <w:pPr>
        <w:tabs>
          <w:tab w:val="num" w:pos="360"/>
        </w:tabs>
      </w:pPr>
    </w:lvl>
    <w:lvl w:ilvl="2" w:tplc="20E8E480">
      <w:numFmt w:val="bullet"/>
      <w:lvlText w:val="•"/>
      <w:lvlJc w:val="left"/>
      <w:pPr>
        <w:ind w:left="2401" w:hanging="420"/>
      </w:pPr>
      <w:rPr>
        <w:rFonts w:hint="default"/>
        <w:lang w:val="ru-RU" w:eastAsia="ru-RU" w:bidi="ru-RU"/>
      </w:rPr>
    </w:lvl>
    <w:lvl w:ilvl="3" w:tplc="8A7AE3CE">
      <w:numFmt w:val="bullet"/>
      <w:lvlText w:val="•"/>
      <w:lvlJc w:val="left"/>
      <w:pPr>
        <w:ind w:left="3441" w:hanging="420"/>
      </w:pPr>
      <w:rPr>
        <w:rFonts w:hint="default"/>
        <w:lang w:val="ru-RU" w:eastAsia="ru-RU" w:bidi="ru-RU"/>
      </w:rPr>
    </w:lvl>
    <w:lvl w:ilvl="4" w:tplc="F8964BB4">
      <w:numFmt w:val="bullet"/>
      <w:lvlText w:val="•"/>
      <w:lvlJc w:val="left"/>
      <w:pPr>
        <w:ind w:left="4482" w:hanging="420"/>
      </w:pPr>
      <w:rPr>
        <w:rFonts w:hint="default"/>
        <w:lang w:val="ru-RU" w:eastAsia="ru-RU" w:bidi="ru-RU"/>
      </w:rPr>
    </w:lvl>
    <w:lvl w:ilvl="5" w:tplc="C4881A14">
      <w:numFmt w:val="bullet"/>
      <w:lvlText w:val="•"/>
      <w:lvlJc w:val="left"/>
      <w:pPr>
        <w:ind w:left="5523" w:hanging="420"/>
      </w:pPr>
      <w:rPr>
        <w:rFonts w:hint="default"/>
        <w:lang w:val="ru-RU" w:eastAsia="ru-RU" w:bidi="ru-RU"/>
      </w:rPr>
    </w:lvl>
    <w:lvl w:ilvl="6" w:tplc="F0EC49F4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7" w:tplc="79C2A09E">
      <w:numFmt w:val="bullet"/>
      <w:lvlText w:val="•"/>
      <w:lvlJc w:val="left"/>
      <w:pPr>
        <w:ind w:left="7604" w:hanging="420"/>
      </w:pPr>
      <w:rPr>
        <w:rFonts w:hint="default"/>
        <w:lang w:val="ru-RU" w:eastAsia="ru-RU" w:bidi="ru-RU"/>
      </w:rPr>
    </w:lvl>
    <w:lvl w:ilvl="8" w:tplc="651E93F8">
      <w:numFmt w:val="bullet"/>
      <w:lvlText w:val="•"/>
      <w:lvlJc w:val="left"/>
      <w:pPr>
        <w:ind w:left="8645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1F2050C4"/>
    <w:multiLevelType w:val="hybridMultilevel"/>
    <w:tmpl w:val="153CF966"/>
    <w:lvl w:ilvl="0" w:tplc="59C4187C">
      <w:start w:val="5"/>
      <w:numFmt w:val="decimal"/>
      <w:lvlText w:val="%1"/>
      <w:lvlJc w:val="left"/>
      <w:pPr>
        <w:ind w:left="312" w:hanging="420"/>
      </w:pPr>
      <w:rPr>
        <w:rFonts w:hint="default"/>
        <w:lang w:val="ru-RU" w:eastAsia="ru-RU" w:bidi="ru-RU"/>
      </w:rPr>
    </w:lvl>
    <w:lvl w:ilvl="1" w:tplc="ABBE21D8">
      <w:numFmt w:val="none"/>
      <w:lvlText w:val=""/>
      <w:lvlJc w:val="left"/>
      <w:pPr>
        <w:tabs>
          <w:tab w:val="num" w:pos="360"/>
        </w:tabs>
      </w:pPr>
    </w:lvl>
    <w:lvl w:ilvl="2" w:tplc="D17617C2">
      <w:numFmt w:val="bullet"/>
      <w:lvlText w:val="•"/>
      <w:lvlJc w:val="left"/>
      <w:pPr>
        <w:ind w:left="2401" w:hanging="420"/>
      </w:pPr>
      <w:rPr>
        <w:rFonts w:hint="default"/>
        <w:lang w:val="ru-RU" w:eastAsia="ru-RU" w:bidi="ru-RU"/>
      </w:rPr>
    </w:lvl>
    <w:lvl w:ilvl="3" w:tplc="EE9C9B5E">
      <w:numFmt w:val="bullet"/>
      <w:lvlText w:val="•"/>
      <w:lvlJc w:val="left"/>
      <w:pPr>
        <w:ind w:left="3441" w:hanging="420"/>
      </w:pPr>
      <w:rPr>
        <w:rFonts w:hint="default"/>
        <w:lang w:val="ru-RU" w:eastAsia="ru-RU" w:bidi="ru-RU"/>
      </w:rPr>
    </w:lvl>
    <w:lvl w:ilvl="4" w:tplc="DA3CCBE8">
      <w:numFmt w:val="bullet"/>
      <w:lvlText w:val="•"/>
      <w:lvlJc w:val="left"/>
      <w:pPr>
        <w:ind w:left="4482" w:hanging="420"/>
      </w:pPr>
      <w:rPr>
        <w:rFonts w:hint="default"/>
        <w:lang w:val="ru-RU" w:eastAsia="ru-RU" w:bidi="ru-RU"/>
      </w:rPr>
    </w:lvl>
    <w:lvl w:ilvl="5" w:tplc="FA1CD0BE">
      <w:numFmt w:val="bullet"/>
      <w:lvlText w:val="•"/>
      <w:lvlJc w:val="left"/>
      <w:pPr>
        <w:ind w:left="5523" w:hanging="420"/>
      </w:pPr>
      <w:rPr>
        <w:rFonts w:hint="default"/>
        <w:lang w:val="ru-RU" w:eastAsia="ru-RU" w:bidi="ru-RU"/>
      </w:rPr>
    </w:lvl>
    <w:lvl w:ilvl="6" w:tplc="A7340A26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7" w:tplc="9FC61BF8">
      <w:numFmt w:val="bullet"/>
      <w:lvlText w:val="•"/>
      <w:lvlJc w:val="left"/>
      <w:pPr>
        <w:ind w:left="7604" w:hanging="420"/>
      </w:pPr>
      <w:rPr>
        <w:rFonts w:hint="default"/>
        <w:lang w:val="ru-RU" w:eastAsia="ru-RU" w:bidi="ru-RU"/>
      </w:rPr>
    </w:lvl>
    <w:lvl w:ilvl="8" w:tplc="38E4EFEE">
      <w:numFmt w:val="bullet"/>
      <w:lvlText w:val="•"/>
      <w:lvlJc w:val="left"/>
      <w:pPr>
        <w:ind w:left="8645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214D4292"/>
    <w:multiLevelType w:val="hybridMultilevel"/>
    <w:tmpl w:val="7DE09CA8"/>
    <w:lvl w:ilvl="0" w:tplc="E8EE859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</w:rPr>
    </w:lvl>
    <w:lvl w:ilvl="1" w:tplc="01545B9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C96C8E"/>
    <w:multiLevelType w:val="hybridMultilevel"/>
    <w:tmpl w:val="202477A6"/>
    <w:lvl w:ilvl="0" w:tplc="A752629E">
      <w:start w:val="2"/>
      <w:numFmt w:val="decimal"/>
      <w:lvlText w:val="%1"/>
      <w:lvlJc w:val="left"/>
      <w:pPr>
        <w:ind w:left="1410" w:hanging="557"/>
      </w:pPr>
      <w:rPr>
        <w:rFonts w:hint="default"/>
        <w:lang w:val="ru-RU" w:eastAsia="ru-RU" w:bidi="ru-RU"/>
      </w:rPr>
    </w:lvl>
    <w:lvl w:ilvl="1" w:tplc="A112C872">
      <w:numFmt w:val="none"/>
      <w:lvlText w:val=""/>
      <w:lvlJc w:val="left"/>
      <w:pPr>
        <w:tabs>
          <w:tab w:val="num" w:pos="360"/>
        </w:tabs>
      </w:pPr>
    </w:lvl>
    <w:lvl w:ilvl="2" w:tplc="6B12152C">
      <w:numFmt w:val="none"/>
      <w:lvlText w:val=""/>
      <w:lvlJc w:val="left"/>
      <w:pPr>
        <w:tabs>
          <w:tab w:val="num" w:pos="360"/>
        </w:tabs>
      </w:pPr>
    </w:lvl>
    <w:lvl w:ilvl="3" w:tplc="88F801F8">
      <w:numFmt w:val="bullet"/>
      <w:lvlText w:val="•"/>
      <w:lvlJc w:val="left"/>
      <w:pPr>
        <w:ind w:left="3488" w:hanging="720"/>
      </w:pPr>
      <w:rPr>
        <w:rFonts w:hint="default"/>
        <w:lang w:val="ru-RU" w:eastAsia="ru-RU" w:bidi="ru-RU"/>
      </w:rPr>
    </w:lvl>
    <w:lvl w:ilvl="4" w:tplc="CDBC6210">
      <w:numFmt w:val="bullet"/>
      <w:lvlText w:val="•"/>
      <w:lvlJc w:val="left"/>
      <w:pPr>
        <w:ind w:left="4522" w:hanging="720"/>
      </w:pPr>
      <w:rPr>
        <w:rFonts w:hint="default"/>
        <w:lang w:val="ru-RU" w:eastAsia="ru-RU" w:bidi="ru-RU"/>
      </w:rPr>
    </w:lvl>
    <w:lvl w:ilvl="5" w:tplc="5E4CFA9E">
      <w:numFmt w:val="bullet"/>
      <w:lvlText w:val="•"/>
      <w:lvlJc w:val="left"/>
      <w:pPr>
        <w:ind w:left="5556" w:hanging="720"/>
      </w:pPr>
      <w:rPr>
        <w:rFonts w:hint="default"/>
        <w:lang w:val="ru-RU" w:eastAsia="ru-RU" w:bidi="ru-RU"/>
      </w:rPr>
    </w:lvl>
    <w:lvl w:ilvl="6" w:tplc="0B4256C0">
      <w:numFmt w:val="bullet"/>
      <w:lvlText w:val="•"/>
      <w:lvlJc w:val="left"/>
      <w:pPr>
        <w:ind w:left="6590" w:hanging="720"/>
      </w:pPr>
      <w:rPr>
        <w:rFonts w:hint="default"/>
        <w:lang w:val="ru-RU" w:eastAsia="ru-RU" w:bidi="ru-RU"/>
      </w:rPr>
    </w:lvl>
    <w:lvl w:ilvl="7" w:tplc="97D68216">
      <w:numFmt w:val="bullet"/>
      <w:lvlText w:val="•"/>
      <w:lvlJc w:val="left"/>
      <w:pPr>
        <w:ind w:left="7624" w:hanging="720"/>
      </w:pPr>
      <w:rPr>
        <w:rFonts w:hint="default"/>
        <w:lang w:val="ru-RU" w:eastAsia="ru-RU" w:bidi="ru-RU"/>
      </w:rPr>
    </w:lvl>
    <w:lvl w:ilvl="8" w:tplc="122450C6">
      <w:numFmt w:val="bullet"/>
      <w:lvlText w:val="•"/>
      <w:lvlJc w:val="left"/>
      <w:pPr>
        <w:ind w:left="8658" w:hanging="720"/>
      </w:pPr>
      <w:rPr>
        <w:rFonts w:hint="default"/>
        <w:lang w:val="ru-RU" w:eastAsia="ru-RU" w:bidi="ru-RU"/>
      </w:rPr>
    </w:lvl>
  </w:abstractNum>
  <w:abstractNum w:abstractNumId="9" w15:restartNumberingAfterBreak="0">
    <w:nsid w:val="2A2515B3"/>
    <w:multiLevelType w:val="hybridMultilevel"/>
    <w:tmpl w:val="237E044A"/>
    <w:lvl w:ilvl="0" w:tplc="0E760D62">
      <w:start w:val="1"/>
      <w:numFmt w:val="decimal"/>
      <w:lvlText w:val="%1"/>
      <w:lvlJc w:val="left"/>
      <w:pPr>
        <w:ind w:left="312" w:hanging="480"/>
      </w:pPr>
      <w:rPr>
        <w:rFonts w:hint="default"/>
        <w:lang w:val="ru-RU" w:eastAsia="ru-RU" w:bidi="ru-RU"/>
      </w:rPr>
    </w:lvl>
    <w:lvl w:ilvl="1" w:tplc="A886A428">
      <w:numFmt w:val="none"/>
      <w:lvlText w:val=""/>
      <w:lvlJc w:val="left"/>
      <w:pPr>
        <w:tabs>
          <w:tab w:val="num" w:pos="360"/>
        </w:tabs>
      </w:pPr>
    </w:lvl>
    <w:lvl w:ilvl="2" w:tplc="0998600A">
      <w:numFmt w:val="bullet"/>
      <w:lvlText w:val="•"/>
      <w:lvlJc w:val="left"/>
      <w:pPr>
        <w:ind w:left="2401" w:hanging="480"/>
      </w:pPr>
      <w:rPr>
        <w:rFonts w:hint="default"/>
        <w:lang w:val="ru-RU" w:eastAsia="ru-RU" w:bidi="ru-RU"/>
      </w:rPr>
    </w:lvl>
    <w:lvl w:ilvl="3" w:tplc="EF58CBA6">
      <w:numFmt w:val="bullet"/>
      <w:lvlText w:val="•"/>
      <w:lvlJc w:val="left"/>
      <w:pPr>
        <w:ind w:left="3441" w:hanging="480"/>
      </w:pPr>
      <w:rPr>
        <w:rFonts w:hint="default"/>
        <w:lang w:val="ru-RU" w:eastAsia="ru-RU" w:bidi="ru-RU"/>
      </w:rPr>
    </w:lvl>
    <w:lvl w:ilvl="4" w:tplc="5D82D4A4">
      <w:numFmt w:val="bullet"/>
      <w:lvlText w:val="•"/>
      <w:lvlJc w:val="left"/>
      <w:pPr>
        <w:ind w:left="4482" w:hanging="480"/>
      </w:pPr>
      <w:rPr>
        <w:rFonts w:hint="default"/>
        <w:lang w:val="ru-RU" w:eastAsia="ru-RU" w:bidi="ru-RU"/>
      </w:rPr>
    </w:lvl>
    <w:lvl w:ilvl="5" w:tplc="2EDC2114">
      <w:numFmt w:val="bullet"/>
      <w:lvlText w:val="•"/>
      <w:lvlJc w:val="left"/>
      <w:pPr>
        <w:ind w:left="5523" w:hanging="480"/>
      </w:pPr>
      <w:rPr>
        <w:rFonts w:hint="default"/>
        <w:lang w:val="ru-RU" w:eastAsia="ru-RU" w:bidi="ru-RU"/>
      </w:rPr>
    </w:lvl>
    <w:lvl w:ilvl="6" w:tplc="5F244A76">
      <w:numFmt w:val="bullet"/>
      <w:lvlText w:val="•"/>
      <w:lvlJc w:val="left"/>
      <w:pPr>
        <w:ind w:left="6563" w:hanging="480"/>
      </w:pPr>
      <w:rPr>
        <w:rFonts w:hint="default"/>
        <w:lang w:val="ru-RU" w:eastAsia="ru-RU" w:bidi="ru-RU"/>
      </w:rPr>
    </w:lvl>
    <w:lvl w:ilvl="7" w:tplc="FBB4ED2E">
      <w:numFmt w:val="bullet"/>
      <w:lvlText w:val="•"/>
      <w:lvlJc w:val="left"/>
      <w:pPr>
        <w:ind w:left="7604" w:hanging="480"/>
      </w:pPr>
      <w:rPr>
        <w:rFonts w:hint="default"/>
        <w:lang w:val="ru-RU" w:eastAsia="ru-RU" w:bidi="ru-RU"/>
      </w:rPr>
    </w:lvl>
    <w:lvl w:ilvl="8" w:tplc="A1DE2C3E">
      <w:numFmt w:val="bullet"/>
      <w:lvlText w:val="•"/>
      <w:lvlJc w:val="left"/>
      <w:pPr>
        <w:ind w:left="8645" w:hanging="480"/>
      </w:pPr>
      <w:rPr>
        <w:rFonts w:hint="default"/>
        <w:lang w:val="ru-RU" w:eastAsia="ru-RU" w:bidi="ru-RU"/>
      </w:rPr>
    </w:lvl>
  </w:abstractNum>
  <w:abstractNum w:abstractNumId="10" w15:restartNumberingAfterBreak="0">
    <w:nsid w:val="2C740B42"/>
    <w:multiLevelType w:val="hybridMultilevel"/>
    <w:tmpl w:val="966A0F10"/>
    <w:lvl w:ilvl="0" w:tplc="36A0FA3C">
      <w:start w:val="4"/>
      <w:numFmt w:val="decimal"/>
      <w:lvlText w:val="%1"/>
      <w:lvlJc w:val="left"/>
      <w:pPr>
        <w:ind w:left="733" w:hanging="421"/>
      </w:pPr>
      <w:rPr>
        <w:rFonts w:hint="default"/>
        <w:lang w:val="ru-RU" w:eastAsia="ru-RU" w:bidi="ru-RU"/>
      </w:rPr>
    </w:lvl>
    <w:lvl w:ilvl="1" w:tplc="66D69AEC">
      <w:numFmt w:val="none"/>
      <w:lvlText w:val=""/>
      <w:lvlJc w:val="left"/>
      <w:pPr>
        <w:tabs>
          <w:tab w:val="num" w:pos="360"/>
        </w:tabs>
      </w:pPr>
    </w:lvl>
    <w:lvl w:ilvl="2" w:tplc="FB8E09D4">
      <w:numFmt w:val="bullet"/>
      <w:lvlText w:val="–"/>
      <w:lvlJc w:val="left"/>
      <w:pPr>
        <w:ind w:left="1033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 w:tplc="5A98F84C">
      <w:numFmt w:val="bullet"/>
      <w:lvlText w:val="•"/>
      <w:lvlJc w:val="left"/>
      <w:pPr>
        <w:ind w:left="3192" w:hanging="180"/>
      </w:pPr>
      <w:rPr>
        <w:rFonts w:hint="default"/>
        <w:lang w:val="ru-RU" w:eastAsia="ru-RU" w:bidi="ru-RU"/>
      </w:rPr>
    </w:lvl>
    <w:lvl w:ilvl="4" w:tplc="1736B6B2">
      <w:numFmt w:val="bullet"/>
      <w:lvlText w:val="•"/>
      <w:lvlJc w:val="left"/>
      <w:pPr>
        <w:ind w:left="4268" w:hanging="180"/>
      </w:pPr>
      <w:rPr>
        <w:rFonts w:hint="default"/>
        <w:lang w:val="ru-RU" w:eastAsia="ru-RU" w:bidi="ru-RU"/>
      </w:rPr>
    </w:lvl>
    <w:lvl w:ilvl="5" w:tplc="80B05D58">
      <w:numFmt w:val="bullet"/>
      <w:lvlText w:val="•"/>
      <w:lvlJc w:val="left"/>
      <w:pPr>
        <w:ind w:left="5345" w:hanging="180"/>
      </w:pPr>
      <w:rPr>
        <w:rFonts w:hint="default"/>
        <w:lang w:val="ru-RU" w:eastAsia="ru-RU" w:bidi="ru-RU"/>
      </w:rPr>
    </w:lvl>
    <w:lvl w:ilvl="6" w:tplc="8A16FCC8">
      <w:numFmt w:val="bullet"/>
      <w:lvlText w:val="•"/>
      <w:lvlJc w:val="left"/>
      <w:pPr>
        <w:ind w:left="6421" w:hanging="180"/>
      </w:pPr>
      <w:rPr>
        <w:rFonts w:hint="default"/>
        <w:lang w:val="ru-RU" w:eastAsia="ru-RU" w:bidi="ru-RU"/>
      </w:rPr>
    </w:lvl>
    <w:lvl w:ilvl="7" w:tplc="12C69CAA">
      <w:numFmt w:val="bullet"/>
      <w:lvlText w:val="•"/>
      <w:lvlJc w:val="left"/>
      <w:pPr>
        <w:ind w:left="7497" w:hanging="180"/>
      </w:pPr>
      <w:rPr>
        <w:rFonts w:hint="default"/>
        <w:lang w:val="ru-RU" w:eastAsia="ru-RU" w:bidi="ru-RU"/>
      </w:rPr>
    </w:lvl>
    <w:lvl w:ilvl="8" w:tplc="D526C0D8">
      <w:numFmt w:val="bullet"/>
      <w:lvlText w:val="•"/>
      <w:lvlJc w:val="left"/>
      <w:pPr>
        <w:ind w:left="8573" w:hanging="180"/>
      </w:pPr>
      <w:rPr>
        <w:rFonts w:hint="default"/>
        <w:lang w:val="ru-RU" w:eastAsia="ru-RU" w:bidi="ru-RU"/>
      </w:rPr>
    </w:lvl>
  </w:abstractNum>
  <w:abstractNum w:abstractNumId="11" w15:restartNumberingAfterBreak="0">
    <w:nsid w:val="2D1D7EA6"/>
    <w:multiLevelType w:val="hybridMultilevel"/>
    <w:tmpl w:val="D778A118"/>
    <w:lvl w:ilvl="0" w:tplc="8696A0DA">
      <w:numFmt w:val="bullet"/>
      <w:lvlText w:val="-"/>
      <w:lvlJc w:val="left"/>
      <w:pPr>
        <w:ind w:left="31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3E3B50">
      <w:numFmt w:val="bullet"/>
      <w:lvlText w:val="•"/>
      <w:lvlJc w:val="left"/>
      <w:pPr>
        <w:ind w:left="1360" w:hanging="128"/>
      </w:pPr>
      <w:rPr>
        <w:rFonts w:hint="default"/>
        <w:lang w:val="ru-RU" w:eastAsia="ru-RU" w:bidi="ru-RU"/>
      </w:rPr>
    </w:lvl>
    <w:lvl w:ilvl="2" w:tplc="B7BC3F6C">
      <w:numFmt w:val="bullet"/>
      <w:lvlText w:val="•"/>
      <w:lvlJc w:val="left"/>
      <w:pPr>
        <w:ind w:left="2401" w:hanging="128"/>
      </w:pPr>
      <w:rPr>
        <w:rFonts w:hint="default"/>
        <w:lang w:val="ru-RU" w:eastAsia="ru-RU" w:bidi="ru-RU"/>
      </w:rPr>
    </w:lvl>
    <w:lvl w:ilvl="3" w:tplc="69AEB53C">
      <w:numFmt w:val="bullet"/>
      <w:lvlText w:val="•"/>
      <w:lvlJc w:val="left"/>
      <w:pPr>
        <w:ind w:left="3441" w:hanging="128"/>
      </w:pPr>
      <w:rPr>
        <w:rFonts w:hint="default"/>
        <w:lang w:val="ru-RU" w:eastAsia="ru-RU" w:bidi="ru-RU"/>
      </w:rPr>
    </w:lvl>
    <w:lvl w:ilvl="4" w:tplc="2C16B0CA">
      <w:numFmt w:val="bullet"/>
      <w:lvlText w:val="•"/>
      <w:lvlJc w:val="left"/>
      <w:pPr>
        <w:ind w:left="4482" w:hanging="128"/>
      </w:pPr>
      <w:rPr>
        <w:rFonts w:hint="default"/>
        <w:lang w:val="ru-RU" w:eastAsia="ru-RU" w:bidi="ru-RU"/>
      </w:rPr>
    </w:lvl>
    <w:lvl w:ilvl="5" w:tplc="BB60F7BE">
      <w:numFmt w:val="bullet"/>
      <w:lvlText w:val="•"/>
      <w:lvlJc w:val="left"/>
      <w:pPr>
        <w:ind w:left="5523" w:hanging="128"/>
      </w:pPr>
      <w:rPr>
        <w:rFonts w:hint="default"/>
        <w:lang w:val="ru-RU" w:eastAsia="ru-RU" w:bidi="ru-RU"/>
      </w:rPr>
    </w:lvl>
    <w:lvl w:ilvl="6" w:tplc="F5C669D8">
      <w:numFmt w:val="bullet"/>
      <w:lvlText w:val="•"/>
      <w:lvlJc w:val="left"/>
      <w:pPr>
        <w:ind w:left="6563" w:hanging="128"/>
      </w:pPr>
      <w:rPr>
        <w:rFonts w:hint="default"/>
        <w:lang w:val="ru-RU" w:eastAsia="ru-RU" w:bidi="ru-RU"/>
      </w:rPr>
    </w:lvl>
    <w:lvl w:ilvl="7" w:tplc="FFB2E674">
      <w:numFmt w:val="bullet"/>
      <w:lvlText w:val="•"/>
      <w:lvlJc w:val="left"/>
      <w:pPr>
        <w:ind w:left="7604" w:hanging="128"/>
      </w:pPr>
      <w:rPr>
        <w:rFonts w:hint="default"/>
        <w:lang w:val="ru-RU" w:eastAsia="ru-RU" w:bidi="ru-RU"/>
      </w:rPr>
    </w:lvl>
    <w:lvl w:ilvl="8" w:tplc="91EEF8CC">
      <w:numFmt w:val="bullet"/>
      <w:lvlText w:val="•"/>
      <w:lvlJc w:val="left"/>
      <w:pPr>
        <w:ind w:left="8645" w:hanging="128"/>
      </w:pPr>
      <w:rPr>
        <w:rFonts w:hint="default"/>
        <w:lang w:val="ru-RU" w:eastAsia="ru-RU" w:bidi="ru-RU"/>
      </w:rPr>
    </w:lvl>
  </w:abstractNum>
  <w:abstractNum w:abstractNumId="12" w15:restartNumberingAfterBreak="0">
    <w:nsid w:val="532A494C"/>
    <w:multiLevelType w:val="hybridMultilevel"/>
    <w:tmpl w:val="6F1C1E76"/>
    <w:lvl w:ilvl="0" w:tplc="07189EC4">
      <w:start w:val="1"/>
      <w:numFmt w:val="decimal"/>
      <w:lvlText w:val="%1."/>
      <w:lvlJc w:val="left"/>
      <w:pPr>
        <w:ind w:left="4679" w:hanging="5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38D24EE8">
      <w:numFmt w:val="bullet"/>
      <w:lvlText w:val="•"/>
      <w:lvlJc w:val="left"/>
      <w:pPr>
        <w:ind w:left="5284" w:hanging="540"/>
      </w:pPr>
      <w:rPr>
        <w:rFonts w:hint="default"/>
        <w:lang w:val="ru-RU" w:eastAsia="ru-RU" w:bidi="ru-RU"/>
      </w:rPr>
    </w:lvl>
    <w:lvl w:ilvl="2" w:tplc="AFD87FEE">
      <w:numFmt w:val="bullet"/>
      <w:lvlText w:val="•"/>
      <w:lvlJc w:val="left"/>
      <w:pPr>
        <w:ind w:left="5889" w:hanging="540"/>
      </w:pPr>
      <w:rPr>
        <w:rFonts w:hint="default"/>
        <w:lang w:val="ru-RU" w:eastAsia="ru-RU" w:bidi="ru-RU"/>
      </w:rPr>
    </w:lvl>
    <w:lvl w:ilvl="3" w:tplc="5EBA6FD6">
      <w:numFmt w:val="bullet"/>
      <w:lvlText w:val="•"/>
      <w:lvlJc w:val="left"/>
      <w:pPr>
        <w:ind w:left="6493" w:hanging="540"/>
      </w:pPr>
      <w:rPr>
        <w:rFonts w:hint="default"/>
        <w:lang w:val="ru-RU" w:eastAsia="ru-RU" w:bidi="ru-RU"/>
      </w:rPr>
    </w:lvl>
    <w:lvl w:ilvl="4" w:tplc="EB64EDE0">
      <w:numFmt w:val="bullet"/>
      <w:lvlText w:val="•"/>
      <w:lvlJc w:val="left"/>
      <w:pPr>
        <w:ind w:left="7098" w:hanging="540"/>
      </w:pPr>
      <w:rPr>
        <w:rFonts w:hint="default"/>
        <w:lang w:val="ru-RU" w:eastAsia="ru-RU" w:bidi="ru-RU"/>
      </w:rPr>
    </w:lvl>
    <w:lvl w:ilvl="5" w:tplc="5532DB16">
      <w:numFmt w:val="bullet"/>
      <w:lvlText w:val="•"/>
      <w:lvlJc w:val="left"/>
      <w:pPr>
        <w:ind w:left="7703" w:hanging="540"/>
      </w:pPr>
      <w:rPr>
        <w:rFonts w:hint="default"/>
        <w:lang w:val="ru-RU" w:eastAsia="ru-RU" w:bidi="ru-RU"/>
      </w:rPr>
    </w:lvl>
    <w:lvl w:ilvl="6" w:tplc="6B08B110">
      <w:numFmt w:val="bullet"/>
      <w:lvlText w:val="•"/>
      <w:lvlJc w:val="left"/>
      <w:pPr>
        <w:ind w:left="8307" w:hanging="540"/>
      </w:pPr>
      <w:rPr>
        <w:rFonts w:hint="default"/>
        <w:lang w:val="ru-RU" w:eastAsia="ru-RU" w:bidi="ru-RU"/>
      </w:rPr>
    </w:lvl>
    <w:lvl w:ilvl="7" w:tplc="464898B6">
      <w:numFmt w:val="bullet"/>
      <w:lvlText w:val="•"/>
      <w:lvlJc w:val="left"/>
      <w:pPr>
        <w:ind w:left="8912" w:hanging="540"/>
      </w:pPr>
      <w:rPr>
        <w:rFonts w:hint="default"/>
        <w:lang w:val="ru-RU" w:eastAsia="ru-RU" w:bidi="ru-RU"/>
      </w:rPr>
    </w:lvl>
    <w:lvl w:ilvl="8" w:tplc="209A0624">
      <w:numFmt w:val="bullet"/>
      <w:lvlText w:val="•"/>
      <w:lvlJc w:val="left"/>
      <w:pPr>
        <w:ind w:left="9517" w:hanging="540"/>
      </w:pPr>
      <w:rPr>
        <w:rFonts w:hint="default"/>
        <w:lang w:val="ru-RU" w:eastAsia="ru-RU" w:bidi="ru-RU"/>
      </w:rPr>
    </w:lvl>
  </w:abstractNum>
  <w:abstractNum w:abstractNumId="13" w15:restartNumberingAfterBreak="0">
    <w:nsid w:val="569435E6"/>
    <w:multiLevelType w:val="hybridMultilevel"/>
    <w:tmpl w:val="EDB003E0"/>
    <w:lvl w:ilvl="0" w:tplc="0E7AA3C6">
      <w:numFmt w:val="bullet"/>
      <w:lvlText w:val="–"/>
      <w:lvlJc w:val="left"/>
      <w:pPr>
        <w:ind w:left="31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C46D4E8">
      <w:numFmt w:val="bullet"/>
      <w:lvlText w:val="•"/>
      <w:lvlJc w:val="left"/>
      <w:pPr>
        <w:ind w:left="1360" w:hanging="180"/>
      </w:pPr>
      <w:rPr>
        <w:rFonts w:hint="default"/>
        <w:lang w:val="ru-RU" w:eastAsia="ru-RU" w:bidi="ru-RU"/>
      </w:rPr>
    </w:lvl>
    <w:lvl w:ilvl="2" w:tplc="7DCA16FE">
      <w:numFmt w:val="bullet"/>
      <w:lvlText w:val="•"/>
      <w:lvlJc w:val="left"/>
      <w:pPr>
        <w:ind w:left="2401" w:hanging="180"/>
      </w:pPr>
      <w:rPr>
        <w:rFonts w:hint="default"/>
        <w:lang w:val="ru-RU" w:eastAsia="ru-RU" w:bidi="ru-RU"/>
      </w:rPr>
    </w:lvl>
    <w:lvl w:ilvl="3" w:tplc="5CEC4C9E">
      <w:numFmt w:val="bullet"/>
      <w:lvlText w:val="•"/>
      <w:lvlJc w:val="left"/>
      <w:pPr>
        <w:ind w:left="3441" w:hanging="180"/>
      </w:pPr>
      <w:rPr>
        <w:rFonts w:hint="default"/>
        <w:lang w:val="ru-RU" w:eastAsia="ru-RU" w:bidi="ru-RU"/>
      </w:rPr>
    </w:lvl>
    <w:lvl w:ilvl="4" w:tplc="C7187398">
      <w:numFmt w:val="bullet"/>
      <w:lvlText w:val="•"/>
      <w:lvlJc w:val="left"/>
      <w:pPr>
        <w:ind w:left="4482" w:hanging="180"/>
      </w:pPr>
      <w:rPr>
        <w:rFonts w:hint="default"/>
        <w:lang w:val="ru-RU" w:eastAsia="ru-RU" w:bidi="ru-RU"/>
      </w:rPr>
    </w:lvl>
    <w:lvl w:ilvl="5" w:tplc="33582302">
      <w:numFmt w:val="bullet"/>
      <w:lvlText w:val="•"/>
      <w:lvlJc w:val="left"/>
      <w:pPr>
        <w:ind w:left="5523" w:hanging="180"/>
      </w:pPr>
      <w:rPr>
        <w:rFonts w:hint="default"/>
        <w:lang w:val="ru-RU" w:eastAsia="ru-RU" w:bidi="ru-RU"/>
      </w:rPr>
    </w:lvl>
    <w:lvl w:ilvl="6" w:tplc="7F4265AE">
      <w:numFmt w:val="bullet"/>
      <w:lvlText w:val="•"/>
      <w:lvlJc w:val="left"/>
      <w:pPr>
        <w:ind w:left="6563" w:hanging="180"/>
      </w:pPr>
      <w:rPr>
        <w:rFonts w:hint="default"/>
        <w:lang w:val="ru-RU" w:eastAsia="ru-RU" w:bidi="ru-RU"/>
      </w:rPr>
    </w:lvl>
    <w:lvl w:ilvl="7" w:tplc="52D8B4C4">
      <w:numFmt w:val="bullet"/>
      <w:lvlText w:val="•"/>
      <w:lvlJc w:val="left"/>
      <w:pPr>
        <w:ind w:left="7604" w:hanging="180"/>
      </w:pPr>
      <w:rPr>
        <w:rFonts w:hint="default"/>
        <w:lang w:val="ru-RU" w:eastAsia="ru-RU" w:bidi="ru-RU"/>
      </w:rPr>
    </w:lvl>
    <w:lvl w:ilvl="8" w:tplc="3834828A">
      <w:numFmt w:val="bullet"/>
      <w:lvlText w:val="•"/>
      <w:lvlJc w:val="left"/>
      <w:pPr>
        <w:ind w:left="8645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2B80A0C"/>
    <w:multiLevelType w:val="hybridMultilevel"/>
    <w:tmpl w:val="C4C2E4D4"/>
    <w:lvl w:ilvl="0" w:tplc="36ACEF1A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ru-RU" w:bidi="ru-RU"/>
      </w:rPr>
    </w:lvl>
    <w:lvl w:ilvl="1" w:tplc="7646CA78">
      <w:numFmt w:val="none"/>
      <w:lvlText w:val=""/>
      <w:lvlJc w:val="left"/>
      <w:pPr>
        <w:tabs>
          <w:tab w:val="num" w:pos="360"/>
        </w:tabs>
      </w:pPr>
    </w:lvl>
    <w:lvl w:ilvl="2" w:tplc="F2E29150">
      <w:numFmt w:val="bullet"/>
      <w:lvlText w:val="•"/>
      <w:lvlJc w:val="left"/>
      <w:pPr>
        <w:ind w:left="2401" w:hanging="420"/>
      </w:pPr>
      <w:rPr>
        <w:rFonts w:hint="default"/>
        <w:lang w:val="ru-RU" w:eastAsia="ru-RU" w:bidi="ru-RU"/>
      </w:rPr>
    </w:lvl>
    <w:lvl w:ilvl="3" w:tplc="25547C2C">
      <w:numFmt w:val="bullet"/>
      <w:lvlText w:val="•"/>
      <w:lvlJc w:val="left"/>
      <w:pPr>
        <w:ind w:left="3441" w:hanging="420"/>
      </w:pPr>
      <w:rPr>
        <w:rFonts w:hint="default"/>
        <w:lang w:val="ru-RU" w:eastAsia="ru-RU" w:bidi="ru-RU"/>
      </w:rPr>
    </w:lvl>
    <w:lvl w:ilvl="4" w:tplc="1140303C">
      <w:numFmt w:val="bullet"/>
      <w:lvlText w:val="•"/>
      <w:lvlJc w:val="left"/>
      <w:pPr>
        <w:ind w:left="4482" w:hanging="420"/>
      </w:pPr>
      <w:rPr>
        <w:rFonts w:hint="default"/>
        <w:lang w:val="ru-RU" w:eastAsia="ru-RU" w:bidi="ru-RU"/>
      </w:rPr>
    </w:lvl>
    <w:lvl w:ilvl="5" w:tplc="D5967F52">
      <w:numFmt w:val="bullet"/>
      <w:lvlText w:val="•"/>
      <w:lvlJc w:val="left"/>
      <w:pPr>
        <w:ind w:left="5523" w:hanging="420"/>
      </w:pPr>
      <w:rPr>
        <w:rFonts w:hint="default"/>
        <w:lang w:val="ru-RU" w:eastAsia="ru-RU" w:bidi="ru-RU"/>
      </w:rPr>
    </w:lvl>
    <w:lvl w:ilvl="6" w:tplc="F4888BD4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7" w:tplc="D2B628FE">
      <w:numFmt w:val="bullet"/>
      <w:lvlText w:val="•"/>
      <w:lvlJc w:val="left"/>
      <w:pPr>
        <w:ind w:left="7604" w:hanging="420"/>
      </w:pPr>
      <w:rPr>
        <w:rFonts w:hint="default"/>
        <w:lang w:val="ru-RU" w:eastAsia="ru-RU" w:bidi="ru-RU"/>
      </w:rPr>
    </w:lvl>
    <w:lvl w:ilvl="8" w:tplc="2310A54C">
      <w:numFmt w:val="bullet"/>
      <w:lvlText w:val="•"/>
      <w:lvlJc w:val="left"/>
      <w:pPr>
        <w:ind w:left="8645" w:hanging="420"/>
      </w:pPr>
      <w:rPr>
        <w:rFonts w:hint="default"/>
        <w:lang w:val="ru-RU" w:eastAsia="ru-RU" w:bidi="ru-RU"/>
      </w:rPr>
    </w:lvl>
  </w:abstractNum>
  <w:abstractNum w:abstractNumId="15" w15:restartNumberingAfterBreak="0">
    <w:nsid w:val="6F044426"/>
    <w:multiLevelType w:val="hybridMultilevel"/>
    <w:tmpl w:val="E8524F04"/>
    <w:lvl w:ilvl="0" w:tplc="B80AEB56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ru-RU" w:bidi="ru-RU"/>
      </w:rPr>
    </w:lvl>
    <w:lvl w:ilvl="1" w:tplc="05C0EC10">
      <w:numFmt w:val="none"/>
      <w:lvlText w:val=""/>
      <w:lvlJc w:val="left"/>
      <w:pPr>
        <w:tabs>
          <w:tab w:val="num" w:pos="360"/>
        </w:tabs>
      </w:pPr>
    </w:lvl>
    <w:lvl w:ilvl="2" w:tplc="D62A993A">
      <w:numFmt w:val="bullet"/>
      <w:lvlText w:val="•"/>
      <w:lvlJc w:val="left"/>
      <w:pPr>
        <w:ind w:left="2401" w:hanging="420"/>
      </w:pPr>
      <w:rPr>
        <w:rFonts w:hint="default"/>
        <w:lang w:val="ru-RU" w:eastAsia="ru-RU" w:bidi="ru-RU"/>
      </w:rPr>
    </w:lvl>
    <w:lvl w:ilvl="3" w:tplc="C6BEDB60">
      <w:numFmt w:val="bullet"/>
      <w:lvlText w:val="•"/>
      <w:lvlJc w:val="left"/>
      <w:pPr>
        <w:ind w:left="3441" w:hanging="420"/>
      </w:pPr>
      <w:rPr>
        <w:rFonts w:hint="default"/>
        <w:lang w:val="ru-RU" w:eastAsia="ru-RU" w:bidi="ru-RU"/>
      </w:rPr>
    </w:lvl>
    <w:lvl w:ilvl="4" w:tplc="7B609EBE">
      <w:numFmt w:val="bullet"/>
      <w:lvlText w:val="•"/>
      <w:lvlJc w:val="left"/>
      <w:pPr>
        <w:ind w:left="4482" w:hanging="420"/>
      </w:pPr>
      <w:rPr>
        <w:rFonts w:hint="default"/>
        <w:lang w:val="ru-RU" w:eastAsia="ru-RU" w:bidi="ru-RU"/>
      </w:rPr>
    </w:lvl>
    <w:lvl w:ilvl="5" w:tplc="5B08BBFE">
      <w:numFmt w:val="bullet"/>
      <w:lvlText w:val="•"/>
      <w:lvlJc w:val="left"/>
      <w:pPr>
        <w:ind w:left="5523" w:hanging="420"/>
      </w:pPr>
      <w:rPr>
        <w:rFonts w:hint="default"/>
        <w:lang w:val="ru-RU" w:eastAsia="ru-RU" w:bidi="ru-RU"/>
      </w:rPr>
    </w:lvl>
    <w:lvl w:ilvl="6" w:tplc="9572D358">
      <w:numFmt w:val="bullet"/>
      <w:lvlText w:val="•"/>
      <w:lvlJc w:val="left"/>
      <w:pPr>
        <w:ind w:left="6563" w:hanging="420"/>
      </w:pPr>
      <w:rPr>
        <w:rFonts w:hint="default"/>
        <w:lang w:val="ru-RU" w:eastAsia="ru-RU" w:bidi="ru-RU"/>
      </w:rPr>
    </w:lvl>
    <w:lvl w:ilvl="7" w:tplc="4F108E6E">
      <w:numFmt w:val="bullet"/>
      <w:lvlText w:val="•"/>
      <w:lvlJc w:val="left"/>
      <w:pPr>
        <w:ind w:left="7604" w:hanging="420"/>
      </w:pPr>
      <w:rPr>
        <w:rFonts w:hint="default"/>
        <w:lang w:val="ru-RU" w:eastAsia="ru-RU" w:bidi="ru-RU"/>
      </w:rPr>
    </w:lvl>
    <w:lvl w:ilvl="8" w:tplc="744AD2DE">
      <w:numFmt w:val="bullet"/>
      <w:lvlText w:val="•"/>
      <w:lvlJc w:val="left"/>
      <w:pPr>
        <w:ind w:left="8645" w:hanging="420"/>
      </w:pPr>
      <w:rPr>
        <w:rFonts w:hint="default"/>
        <w:lang w:val="ru-RU" w:eastAsia="ru-RU" w:bidi="ru-RU"/>
      </w:rPr>
    </w:lvl>
  </w:abstractNum>
  <w:abstractNum w:abstractNumId="16" w15:restartNumberingAfterBreak="0">
    <w:nsid w:val="75447DB1"/>
    <w:multiLevelType w:val="multilevel"/>
    <w:tmpl w:val="39524CD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76"/>
        </w:tabs>
        <w:ind w:left="37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5"/>
  </w:num>
  <w:num w:numId="13">
    <w:abstractNumId w:val="13"/>
  </w:num>
  <w:num w:numId="14">
    <w:abstractNumId w:val="8"/>
  </w:num>
  <w:num w:numId="15">
    <w:abstractNumId w:val="9"/>
  </w:num>
  <w:num w:numId="16">
    <w:abstractNumId w:val="1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41"/>
    <w:rsid w:val="00003011"/>
    <w:rsid w:val="00022141"/>
    <w:rsid w:val="0004119B"/>
    <w:rsid w:val="00071203"/>
    <w:rsid w:val="00090EE9"/>
    <w:rsid w:val="000A4C9B"/>
    <w:rsid w:val="000E4EE4"/>
    <w:rsid w:val="0014135C"/>
    <w:rsid w:val="001747DE"/>
    <w:rsid w:val="001A10AE"/>
    <w:rsid w:val="001A5E6B"/>
    <w:rsid w:val="001E5FC4"/>
    <w:rsid w:val="001F7D59"/>
    <w:rsid w:val="00207EFB"/>
    <w:rsid w:val="002164E1"/>
    <w:rsid w:val="00221F33"/>
    <w:rsid w:val="0027478A"/>
    <w:rsid w:val="0027692D"/>
    <w:rsid w:val="00280DEC"/>
    <w:rsid w:val="00281E54"/>
    <w:rsid w:val="002B1502"/>
    <w:rsid w:val="002B3FC4"/>
    <w:rsid w:val="002C2818"/>
    <w:rsid w:val="002C298E"/>
    <w:rsid w:val="0030648C"/>
    <w:rsid w:val="003212F9"/>
    <w:rsid w:val="00333A58"/>
    <w:rsid w:val="0034257F"/>
    <w:rsid w:val="0034599F"/>
    <w:rsid w:val="00363DDF"/>
    <w:rsid w:val="00384BDC"/>
    <w:rsid w:val="003A05AE"/>
    <w:rsid w:val="003A17B4"/>
    <w:rsid w:val="003A3C49"/>
    <w:rsid w:val="003A4D96"/>
    <w:rsid w:val="003D4832"/>
    <w:rsid w:val="003E14B3"/>
    <w:rsid w:val="00430048"/>
    <w:rsid w:val="004663AF"/>
    <w:rsid w:val="004834F8"/>
    <w:rsid w:val="00493530"/>
    <w:rsid w:val="004A16FC"/>
    <w:rsid w:val="004C350A"/>
    <w:rsid w:val="004D5022"/>
    <w:rsid w:val="004F6B27"/>
    <w:rsid w:val="00511D67"/>
    <w:rsid w:val="00512721"/>
    <w:rsid w:val="0051329A"/>
    <w:rsid w:val="00525DD9"/>
    <w:rsid w:val="00530682"/>
    <w:rsid w:val="00560C40"/>
    <w:rsid w:val="00564787"/>
    <w:rsid w:val="00576E36"/>
    <w:rsid w:val="005B59E9"/>
    <w:rsid w:val="005D5DF9"/>
    <w:rsid w:val="00621269"/>
    <w:rsid w:val="006261AA"/>
    <w:rsid w:val="00634624"/>
    <w:rsid w:val="006422C9"/>
    <w:rsid w:val="00657B0F"/>
    <w:rsid w:val="0066002E"/>
    <w:rsid w:val="006B72BA"/>
    <w:rsid w:val="006D3558"/>
    <w:rsid w:val="006E52A1"/>
    <w:rsid w:val="006F485E"/>
    <w:rsid w:val="007413A8"/>
    <w:rsid w:val="00756ABA"/>
    <w:rsid w:val="00756C10"/>
    <w:rsid w:val="00762638"/>
    <w:rsid w:val="0079766F"/>
    <w:rsid w:val="007A3214"/>
    <w:rsid w:val="007F0101"/>
    <w:rsid w:val="007F2AC3"/>
    <w:rsid w:val="008059B4"/>
    <w:rsid w:val="00826AA9"/>
    <w:rsid w:val="008279BC"/>
    <w:rsid w:val="00862852"/>
    <w:rsid w:val="00875A83"/>
    <w:rsid w:val="008C4F25"/>
    <w:rsid w:val="008D0F55"/>
    <w:rsid w:val="00901587"/>
    <w:rsid w:val="0093437E"/>
    <w:rsid w:val="009847C1"/>
    <w:rsid w:val="00986ED9"/>
    <w:rsid w:val="009A35CF"/>
    <w:rsid w:val="009B02C7"/>
    <w:rsid w:val="009C6C25"/>
    <w:rsid w:val="009D266F"/>
    <w:rsid w:val="00A073D3"/>
    <w:rsid w:val="00A167C4"/>
    <w:rsid w:val="00A16917"/>
    <w:rsid w:val="00A23484"/>
    <w:rsid w:val="00A600FF"/>
    <w:rsid w:val="00A634CC"/>
    <w:rsid w:val="00A76CA7"/>
    <w:rsid w:val="00A8050F"/>
    <w:rsid w:val="00A9142C"/>
    <w:rsid w:val="00A94986"/>
    <w:rsid w:val="00AB1917"/>
    <w:rsid w:val="00AB3F59"/>
    <w:rsid w:val="00AC26E3"/>
    <w:rsid w:val="00AD08A3"/>
    <w:rsid w:val="00B02B07"/>
    <w:rsid w:val="00B0684B"/>
    <w:rsid w:val="00B20113"/>
    <w:rsid w:val="00B26194"/>
    <w:rsid w:val="00B53E50"/>
    <w:rsid w:val="00B80DA3"/>
    <w:rsid w:val="00B84EC5"/>
    <w:rsid w:val="00B91141"/>
    <w:rsid w:val="00BA1711"/>
    <w:rsid w:val="00BA55DE"/>
    <w:rsid w:val="00BD105C"/>
    <w:rsid w:val="00BD3BB7"/>
    <w:rsid w:val="00BD515C"/>
    <w:rsid w:val="00BF7640"/>
    <w:rsid w:val="00C10D16"/>
    <w:rsid w:val="00C155F0"/>
    <w:rsid w:val="00C17ADC"/>
    <w:rsid w:val="00C4487B"/>
    <w:rsid w:val="00C55CA5"/>
    <w:rsid w:val="00C854E0"/>
    <w:rsid w:val="00C93817"/>
    <w:rsid w:val="00C94023"/>
    <w:rsid w:val="00C96481"/>
    <w:rsid w:val="00C96531"/>
    <w:rsid w:val="00CD110A"/>
    <w:rsid w:val="00CD3CFA"/>
    <w:rsid w:val="00CE5CA7"/>
    <w:rsid w:val="00CF3173"/>
    <w:rsid w:val="00D05E56"/>
    <w:rsid w:val="00D70716"/>
    <w:rsid w:val="00D763BF"/>
    <w:rsid w:val="00DD3501"/>
    <w:rsid w:val="00DE168A"/>
    <w:rsid w:val="00E040B8"/>
    <w:rsid w:val="00E252D3"/>
    <w:rsid w:val="00E34150"/>
    <w:rsid w:val="00E34FBD"/>
    <w:rsid w:val="00E378EF"/>
    <w:rsid w:val="00E52DF3"/>
    <w:rsid w:val="00E7435B"/>
    <w:rsid w:val="00E76E17"/>
    <w:rsid w:val="00E934E6"/>
    <w:rsid w:val="00EC5AA1"/>
    <w:rsid w:val="00F0069E"/>
    <w:rsid w:val="00F233FD"/>
    <w:rsid w:val="00F356EA"/>
    <w:rsid w:val="00F36CBA"/>
    <w:rsid w:val="00F7301F"/>
    <w:rsid w:val="00F85275"/>
    <w:rsid w:val="00F935A5"/>
    <w:rsid w:val="00F94FA6"/>
    <w:rsid w:val="00FB266C"/>
    <w:rsid w:val="00FC1FBC"/>
    <w:rsid w:val="00FD660F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8C2D80"/>
  <w15:chartTrackingRefBased/>
  <w15:docId w15:val="{0DF49F60-DDB7-4A9E-9105-9CE237D9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8A3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485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35"/>
      </w:tabs>
      <w:ind w:left="567" w:firstLine="0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rvts7">
    <w:name w:val="rvts7"/>
    <w:basedOn w:val="11"/>
  </w:style>
  <w:style w:type="character" w:customStyle="1" w:styleId="rvts8">
    <w:name w:val="rvts8"/>
    <w:basedOn w:val="11"/>
  </w:style>
  <w:style w:type="character" w:customStyle="1" w:styleId="rvts9">
    <w:name w:val="rvts9"/>
    <w:basedOn w:val="11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Pr>
      <w:szCs w:val="20"/>
    </w:rPr>
  </w:style>
  <w:style w:type="paragraph" w:styleId="a7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Название"/>
    <w:basedOn w:val="a"/>
    <w:next w:val="a9"/>
    <w:qFormat/>
    <w:pPr>
      <w:jc w:val="center"/>
    </w:pPr>
    <w:rPr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6F485E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af">
    <w:name w:val="Emphasis"/>
    <w:uiPriority w:val="20"/>
    <w:qFormat/>
    <w:rsid w:val="006F485E"/>
    <w:rPr>
      <w:i/>
      <w:iCs/>
    </w:rPr>
  </w:style>
  <w:style w:type="paragraph" w:customStyle="1" w:styleId="Default">
    <w:name w:val="Default"/>
    <w:rsid w:val="002B15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i-account-numbergroup">
    <w:name w:val="ui-account-number__group"/>
    <w:basedOn w:val="a0"/>
    <w:rsid w:val="0030648C"/>
  </w:style>
  <w:style w:type="character" w:customStyle="1" w:styleId="a6">
    <w:name w:val="Основной текст Знак"/>
    <w:link w:val="a5"/>
    <w:rsid w:val="00D05E56"/>
    <w:rPr>
      <w:sz w:val="24"/>
      <w:lang w:eastAsia="ar-SA"/>
    </w:rPr>
  </w:style>
  <w:style w:type="character" w:styleId="af0">
    <w:name w:val="Hyperlink"/>
    <w:uiPriority w:val="99"/>
    <w:unhideWhenUsed/>
    <w:rsid w:val="00560C40"/>
    <w:rPr>
      <w:color w:val="0000FF"/>
      <w:u w:val="single"/>
    </w:rPr>
  </w:style>
  <w:style w:type="table" w:styleId="af1">
    <w:name w:val="Table Grid"/>
    <w:basedOn w:val="a1"/>
    <w:rsid w:val="00AD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483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F225-DF68-4CEB-9C20-3784BCA2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ТРАНСПОРТНОЙ ЭКСПЕДИЦИИ № ТЭО-Э-</vt:lpstr>
    </vt:vector>
  </TitlesOfParts>
  <Company>WareZ Provider</Company>
  <LinksUpToDate>false</LinksUpToDate>
  <CharactersWithSpaces>26823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ТРАНСПОРТНОЙ ЭКСПЕДИЦИИ № ТЭО-Э-</dc:title>
  <dc:subject/>
  <dc:creator>User</dc:creator>
  <cp:keywords/>
  <cp:lastModifiedBy>Ника Шимановская</cp:lastModifiedBy>
  <cp:revision>5</cp:revision>
  <cp:lastPrinted>2021-03-15T07:17:00Z</cp:lastPrinted>
  <dcterms:created xsi:type="dcterms:W3CDTF">2024-09-03T11:58:00Z</dcterms:created>
  <dcterms:modified xsi:type="dcterms:W3CDTF">2024-09-09T08:59:00Z</dcterms:modified>
</cp:coreProperties>
</file>